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A176" w14:textId="77777777" w:rsidR="00223BD8" w:rsidRPr="00223BD8" w:rsidRDefault="00223BD8" w:rsidP="00223BD8">
      <w:pPr>
        <w:jc w:val="center"/>
        <w:rPr>
          <w:b/>
          <w:bCs/>
          <w:sz w:val="44"/>
          <w:szCs w:val="44"/>
        </w:rPr>
      </w:pPr>
      <w:r w:rsidRPr="00223BD8">
        <w:rPr>
          <w:b/>
          <w:bCs/>
          <w:sz w:val="44"/>
          <w:szCs w:val="44"/>
        </w:rPr>
        <w:t xml:space="preserve">Annual General Meeting </w:t>
      </w:r>
    </w:p>
    <w:p w14:paraId="7EEE0BF7" w14:textId="77777777" w:rsidR="00D52EDF" w:rsidRPr="00EB2ED3" w:rsidRDefault="00223BD8" w:rsidP="00223BD8">
      <w:pPr>
        <w:jc w:val="center"/>
        <w:rPr>
          <w:b/>
          <w:bCs/>
          <w:sz w:val="32"/>
          <w:szCs w:val="32"/>
        </w:rPr>
      </w:pPr>
      <w:r w:rsidRPr="00EB2ED3">
        <w:rPr>
          <w:b/>
          <w:bCs/>
          <w:sz w:val="32"/>
          <w:szCs w:val="32"/>
        </w:rPr>
        <w:t xml:space="preserve">Birnam </w:t>
      </w:r>
      <w:r w:rsidR="00D52EDF" w:rsidRPr="00EB2ED3">
        <w:rPr>
          <w:b/>
          <w:bCs/>
          <w:sz w:val="32"/>
          <w:szCs w:val="32"/>
        </w:rPr>
        <w:t xml:space="preserve">Arts Centre, Dunkeld </w:t>
      </w:r>
      <w:r w:rsidRPr="00EB2ED3">
        <w:rPr>
          <w:b/>
          <w:bCs/>
          <w:sz w:val="32"/>
          <w:szCs w:val="32"/>
        </w:rPr>
        <w:t xml:space="preserve">and online via Zoom </w:t>
      </w:r>
    </w:p>
    <w:p w14:paraId="3FD1CA28" w14:textId="77777777" w:rsidR="00EB2ED3" w:rsidRPr="00EB2ED3" w:rsidRDefault="00EB2ED3" w:rsidP="00223BD8">
      <w:pPr>
        <w:jc w:val="center"/>
        <w:rPr>
          <w:b/>
          <w:bCs/>
          <w:sz w:val="32"/>
          <w:szCs w:val="32"/>
        </w:rPr>
      </w:pPr>
      <w:r w:rsidRPr="00EB2ED3">
        <w:rPr>
          <w:b/>
          <w:bCs/>
          <w:sz w:val="32"/>
          <w:szCs w:val="32"/>
        </w:rPr>
        <w:t>11</w:t>
      </w:r>
      <w:r w:rsidR="00223BD8" w:rsidRPr="00EB2ED3">
        <w:rPr>
          <w:b/>
          <w:bCs/>
          <w:sz w:val="32"/>
          <w:szCs w:val="32"/>
        </w:rPr>
        <w:t>th November 202</w:t>
      </w:r>
      <w:r w:rsidRPr="00EB2ED3">
        <w:rPr>
          <w:b/>
          <w:bCs/>
          <w:sz w:val="32"/>
          <w:szCs w:val="32"/>
        </w:rPr>
        <w:t>3</w:t>
      </w:r>
    </w:p>
    <w:p w14:paraId="013D23FC" w14:textId="5BE0C6AF" w:rsidR="00A33B50" w:rsidRDefault="00223BD8" w:rsidP="00223BD8">
      <w:pPr>
        <w:jc w:val="center"/>
        <w:rPr>
          <w:b/>
          <w:bCs/>
          <w:sz w:val="32"/>
          <w:szCs w:val="32"/>
        </w:rPr>
      </w:pPr>
      <w:r w:rsidRPr="00EB2ED3">
        <w:rPr>
          <w:b/>
          <w:bCs/>
          <w:sz w:val="32"/>
          <w:szCs w:val="32"/>
        </w:rPr>
        <w:t xml:space="preserve"> Minutes of the meeting</w:t>
      </w:r>
      <w:r w:rsidR="00EB2ED3">
        <w:rPr>
          <w:b/>
          <w:bCs/>
          <w:sz w:val="32"/>
          <w:szCs w:val="32"/>
        </w:rPr>
        <w:t xml:space="preserve"> </w:t>
      </w:r>
      <w:r w:rsidR="00B528CF">
        <w:rPr>
          <w:b/>
          <w:bCs/>
          <w:sz w:val="32"/>
          <w:szCs w:val="32"/>
        </w:rPr>
        <w:t>–</w:t>
      </w:r>
      <w:r w:rsidR="00EB2ED3">
        <w:rPr>
          <w:b/>
          <w:bCs/>
          <w:sz w:val="32"/>
          <w:szCs w:val="32"/>
        </w:rPr>
        <w:t xml:space="preserve"> DRAFT</w:t>
      </w:r>
    </w:p>
    <w:p w14:paraId="095E96AF" w14:textId="77777777" w:rsidR="00B528CF" w:rsidRDefault="00B528CF" w:rsidP="00223BD8">
      <w:pPr>
        <w:jc w:val="center"/>
        <w:rPr>
          <w:b/>
          <w:bCs/>
          <w:sz w:val="32"/>
          <w:szCs w:val="32"/>
        </w:rPr>
      </w:pPr>
    </w:p>
    <w:p w14:paraId="159907DF" w14:textId="47958D72" w:rsidR="00B528CF" w:rsidRDefault="00B26FCD" w:rsidP="00EB32A0">
      <w:pPr>
        <w:rPr>
          <w:sz w:val="24"/>
          <w:szCs w:val="24"/>
        </w:rPr>
      </w:pPr>
      <w:r>
        <w:rPr>
          <w:sz w:val="24"/>
          <w:szCs w:val="24"/>
        </w:rPr>
        <w:t xml:space="preserve">The Chair, </w:t>
      </w:r>
      <w:r w:rsidR="00EB32A0" w:rsidRPr="00351C30">
        <w:rPr>
          <w:sz w:val="24"/>
          <w:szCs w:val="24"/>
        </w:rPr>
        <w:t>Brian Shackleton</w:t>
      </w:r>
      <w:r w:rsidR="00351C30" w:rsidRPr="00351C30">
        <w:rPr>
          <w:sz w:val="24"/>
          <w:szCs w:val="24"/>
        </w:rPr>
        <w:t xml:space="preserve"> (BS)</w:t>
      </w:r>
      <w:r w:rsidR="00893165">
        <w:rPr>
          <w:sz w:val="24"/>
          <w:szCs w:val="24"/>
        </w:rPr>
        <w:t xml:space="preserve"> </w:t>
      </w:r>
      <w:r w:rsidR="00651CC1">
        <w:rPr>
          <w:sz w:val="24"/>
          <w:szCs w:val="24"/>
        </w:rPr>
        <w:t xml:space="preserve">welcomed everyone present on behalf of the board and staff of Mountaineering Scotland. </w:t>
      </w:r>
    </w:p>
    <w:p w14:paraId="0AA2DB12" w14:textId="5FC0B9DC" w:rsidR="00DA7890" w:rsidRDefault="00DA7890" w:rsidP="00EB32A0">
      <w:pPr>
        <w:rPr>
          <w:sz w:val="24"/>
          <w:szCs w:val="24"/>
        </w:rPr>
      </w:pPr>
      <w:r>
        <w:rPr>
          <w:sz w:val="24"/>
          <w:szCs w:val="24"/>
        </w:rPr>
        <w:t>Apologies were noted from:</w:t>
      </w:r>
    </w:p>
    <w:p w14:paraId="58EFDF5C" w14:textId="208011D9" w:rsidR="00785E37" w:rsidRDefault="00785E37" w:rsidP="00785E37">
      <w:pPr>
        <w:pStyle w:val="ListParagraph"/>
        <w:numPr>
          <w:ilvl w:val="0"/>
          <w:numId w:val="8"/>
        </w:numPr>
        <w:rPr>
          <w:sz w:val="24"/>
          <w:szCs w:val="24"/>
        </w:rPr>
      </w:pPr>
      <w:r>
        <w:rPr>
          <w:sz w:val="24"/>
          <w:szCs w:val="24"/>
        </w:rPr>
        <w:t>David Hannah</w:t>
      </w:r>
    </w:p>
    <w:p w14:paraId="709FDCFD" w14:textId="58E88D12" w:rsidR="00785E37" w:rsidRDefault="00785E37" w:rsidP="00785E37">
      <w:pPr>
        <w:pStyle w:val="ListParagraph"/>
        <w:numPr>
          <w:ilvl w:val="0"/>
          <w:numId w:val="8"/>
        </w:numPr>
        <w:rPr>
          <w:sz w:val="24"/>
          <w:szCs w:val="24"/>
        </w:rPr>
      </w:pPr>
      <w:r>
        <w:rPr>
          <w:sz w:val="24"/>
          <w:szCs w:val="24"/>
        </w:rPr>
        <w:t>Alistair Beeley</w:t>
      </w:r>
    </w:p>
    <w:p w14:paraId="70360C09" w14:textId="13D2B405" w:rsidR="00785E37" w:rsidRPr="00785E37" w:rsidRDefault="00785E37" w:rsidP="00785E37">
      <w:pPr>
        <w:pStyle w:val="ListParagraph"/>
        <w:numPr>
          <w:ilvl w:val="0"/>
          <w:numId w:val="8"/>
        </w:numPr>
        <w:rPr>
          <w:sz w:val="24"/>
          <w:szCs w:val="24"/>
        </w:rPr>
      </w:pPr>
      <w:r>
        <w:rPr>
          <w:sz w:val="24"/>
          <w:szCs w:val="24"/>
        </w:rPr>
        <w:t>David Gibson</w:t>
      </w:r>
    </w:p>
    <w:p w14:paraId="6FEF13A7" w14:textId="638C3969" w:rsidR="000C49DF" w:rsidRDefault="000C49DF" w:rsidP="00EB32A0">
      <w:pPr>
        <w:rPr>
          <w:sz w:val="24"/>
          <w:szCs w:val="24"/>
        </w:rPr>
      </w:pPr>
      <w:r>
        <w:rPr>
          <w:sz w:val="24"/>
          <w:szCs w:val="24"/>
        </w:rPr>
        <w:t xml:space="preserve">Attendees list included at the end of these minutes. </w:t>
      </w:r>
    </w:p>
    <w:p w14:paraId="486AFE42" w14:textId="405ABB55" w:rsidR="00B528CF" w:rsidRPr="001F09EE" w:rsidRDefault="00B528CF" w:rsidP="00036A01">
      <w:pPr>
        <w:pStyle w:val="NormalWeb"/>
        <w:numPr>
          <w:ilvl w:val="0"/>
          <w:numId w:val="3"/>
        </w:numPr>
        <w:rPr>
          <w:rFonts w:asciiTheme="minorHAnsi" w:hAnsiTheme="minorHAnsi" w:cstheme="minorHAnsi"/>
          <w:b/>
          <w:bCs/>
        </w:rPr>
      </w:pPr>
      <w:r w:rsidRPr="001F09EE">
        <w:rPr>
          <w:rFonts w:asciiTheme="minorHAnsi" w:hAnsiTheme="minorHAnsi" w:cstheme="minorHAnsi"/>
          <w:b/>
          <w:bCs/>
        </w:rPr>
        <w:t>Roll call and appointment of tellers</w:t>
      </w:r>
    </w:p>
    <w:p w14:paraId="7EA2A32C" w14:textId="36B65053" w:rsidR="00036A01" w:rsidRDefault="00073D5A" w:rsidP="00036A01">
      <w:pPr>
        <w:pStyle w:val="NormalWeb"/>
        <w:rPr>
          <w:rFonts w:asciiTheme="minorHAnsi" w:hAnsiTheme="minorHAnsi" w:cstheme="minorHAnsi"/>
        </w:rPr>
      </w:pPr>
      <w:r>
        <w:rPr>
          <w:rFonts w:asciiTheme="minorHAnsi" w:hAnsiTheme="minorHAnsi" w:cstheme="minorHAnsi"/>
        </w:rPr>
        <w:t xml:space="preserve">CEO </w:t>
      </w:r>
      <w:r w:rsidR="00036A01">
        <w:rPr>
          <w:rFonts w:asciiTheme="minorHAnsi" w:hAnsiTheme="minorHAnsi" w:cstheme="minorHAnsi"/>
        </w:rPr>
        <w:t>Stuart Younie (SY)</w:t>
      </w:r>
      <w:r>
        <w:rPr>
          <w:rFonts w:asciiTheme="minorHAnsi" w:hAnsiTheme="minorHAnsi" w:cstheme="minorHAnsi"/>
        </w:rPr>
        <w:t>,</w:t>
      </w:r>
      <w:r w:rsidR="007D503F">
        <w:rPr>
          <w:rFonts w:asciiTheme="minorHAnsi" w:hAnsiTheme="minorHAnsi" w:cstheme="minorHAnsi"/>
        </w:rPr>
        <w:t xml:space="preserve"> </w:t>
      </w:r>
      <w:r w:rsidR="0012425F">
        <w:rPr>
          <w:rFonts w:asciiTheme="minorHAnsi" w:hAnsiTheme="minorHAnsi" w:cstheme="minorHAnsi"/>
        </w:rPr>
        <w:t>reported</w:t>
      </w:r>
      <w:r w:rsidR="007D503F">
        <w:rPr>
          <w:rFonts w:asciiTheme="minorHAnsi" w:hAnsiTheme="minorHAnsi" w:cstheme="minorHAnsi"/>
        </w:rPr>
        <w:t xml:space="preserve"> that</w:t>
      </w:r>
      <w:r w:rsidR="00FE3359">
        <w:rPr>
          <w:rFonts w:asciiTheme="minorHAnsi" w:hAnsiTheme="minorHAnsi" w:cstheme="minorHAnsi"/>
        </w:rPr>
        <w:t xml:space="preserve"> registration had been carried out in advance and</w:t>
      </w:r>
      <w:r w:rsidR="007D503F">
        <w:rPr>
          <w:rFonts w:asciiTheme="minorHAnsi" w:hAnsiTheme="minorHAnsi" w:cstheme="minorHAnsi"/>
        </w:rPr>
        <w:t xml:space="preserve"> a record of attendance </w:t>
      </w:r>
      <w:r w:rsidR="00546C6E">
        <w:rPr>
          <w:rFonts w:asciiTheme="minorHAnsi" w:hAnsiTheme="minorHAnsi" w:cstheme="minorHAnsi"/>
        </w:rPr>
        <w:t xml:space="preserve">had </w:t>
      </w:r>
      <w:r w:rsidR="008F7E1C">
        <w:rPr>
          <w:rFonts w:asciiTheme="minorHAnsi" w:hAnsiTheme="minorHAnsi" w:cstheme="minorHAnsi"/>
        </w:rPr>
        <w:t>been taken and would be noted in the minutes</w:t>
      </w:r>
      <w:r w:rsidR="00ED1C79">
        <w:rPr>
          <w:rFonts w:asciiTheme="minorHAnsi" w:hAnsiTheme="minorHAnsi" w:cstheme="minorHAnsi"/>
        </w:rPr>
        <w:t xml:space="preserve">.  </w:t>
      </w:r>
      <w:r w:rsidR="00287C4D">
        <w:rPr>
          <w:rFonts w:asciiTheme="minorHAnsi" w:hAnsiTheme="minorHAnsi" w:cstheme="minorHAnsi"/>
        </w:rPr>
        <w:t xml:space="preserve">He also noted that </w:t>
      </w:r>
      <w:r w:rsidR="00ED1C79">
        <w:rPr>
          <w:rFonts w:asciiTheme="minorHAnsi" w:hAnsiTheme="minorHAnsi" w:cstheme="minorHAnsi"/>
        </w:rPr>
        <w:t xml:space="preserve">Helen Gestwicki and Karen McVeigh </w:t>
      </w:r>
      <w:r w:rsidR="00287C4D">
        <w:rPr>
          <w:rFonts w:asciiTheme="minorHAnsi" w:hAnsiTheme="minorHAnsi" w:cstheme="minorHAnsi"/>
        </w:rPr>
        <w:t xml:space="preserve">were the appointed </w:t>
      </w:r>
      <w:r w:rsidR="0012425F">
        <w:rPr>
          <w:rFonts w:asciiTheme="minorHAnsi" w:hAnsiTheme="minorHAnsi" w:cstheme="minorHAnsi"/>
        </w:rPr>
        <w:t xml:space="preserve">tellers. </w:t>
      </w:r>
    </w:p>
    <w:p w14:paraId="4BA9169F" w14:textId="7A310B6C" w:rsidR="00B528CF" w:rsidRPr="001F09EE" w:rsidRDefault="00B528CF" w:rsidP="00341DF5">
      <w:pPr>
        <w:pStyle w:val="NormalWeb"/>
        <w:numPr>
          <w:ilvl w:val="0"/>
          <w:numId w:val="3"/>
        </w:numPr>
        <w:rPr>
          <w:rFonts w:asciiTheme="minorHAnsi" w:hAnsiTheme="minorHAnsi" w:cstheme="minorHAnsi"/>
          <w:b/>
          <w:bCs/>
        </w:rPr>
      </w:pPr>
      <w:r w:rsidRPr="001F09EE">
        <w:rPr>
          <w:rFonts w:asciiTheme="minorHAnsi" w:hAnsiTheme="minorHAnsi" w:cstheme="minorHAnsi"/>
          <w:b/>
          <w:bCs/>
        </w:rPr>
        <w:t>The approval of the minutes of the previous AGM and of any subsequent EGM</w:t>
      </w:r>
    </w:p>
    <w:p w14:paraId="5370C51F" w14:textId="366D605B" w:rsidR="00F359E1" w:rsidRDefault="00D5661B" w:rsidP="00341DF5">
      <w:pPr>
        <w:pStyle w:val="NormalWeb"/>
        <w:rPr>
          <w:rFonts w:asciiTheme="minorHAnsi" w:hAnsiTheme="minorHAnsi" w:cstheme="minorHAnsi"/>
        </w:rPr>
      </w:pPr>
      <w:r>
        <w:rPr>
          <w:rFonts w:asciiTheme="minorHAnsi" w:hAnsiTheme="minorHAnsi" w:cstheme="minorHAnsi"/>
        </w:rPr>
        <w:t xml:space="preserve">BS </w:t>
      </w:r>
      <w:r w:rsidR="00CA59B0">
        <w:rPr>
          <w:rFonts w:asciiTheme="minorHAnsi" w:hAnsiTheme="minorHAnsi" w:cstheme="minorHAnsi"/>
        </w:rPr>
        <w:t>stated</w:t>
      </w:r>
      <w:r>
        <w:rPr>
          <w:rFonts w:asciiTheme="minorHAnsi" w:hAnsiTheme="minorHAnsi" w:cstheme="minorHAnsi"/>
        </w:rPr>
        <w:t xml:space="preserve"> that the previous </w:t>
      </w:r>
      <w:r w:rsidR="00BC1822">
        <w:rPr>
          <w:rFonts w:asciiTheme="minorHAnsi" w:hAnsiTheme="minorHAnsi" w:cstheme="minorHAnsi"/>
        </w:rPr>
        <w:t xml:space="preserve">AGM </w:t>
      </w:r>
      <w:r>
        <w:rPr>
          <w:rFonts w:asciiTheme="minorHAnsi" w:hAnsiTheme="minorHAnsi" w:cstheme="minorHAnsi"/>
        </w:rPr>
        <w:t xml:space="preserve">minutes have been available </w:t>
      </w:r>
      <w:r w:rsidR="00CA59B0">
        <w:rPr>
          <w:rFonts w:asciiTheme="minorHAnsi" w:hAnsiTheme="minorHAnsi" w:cstheme="minorHAnsi"/>
        </w:rPr>
        <w:t xml:space="preserve">to view </w:t>
      </w:r>
      <w:r>
        <w:rPr>
          <w:rFonts w:asciiTheme="minorHAnsi" w:hAnsiTheme="minorHAnsi" w:cstheme="minorHAnsi"/>
        </w:rPr>
        <w:t xml:space="preserve">through the website. </w:t>
      </w:r>
      <w:r w:rsidR="00BC1822">
        <w:rPr>
          <w:rFonts w:asciiTheme="minorHAnsi" w:hAnsiTheme="minorHAnsi" w:cstheme="minorHAnsi"/>
        </w:rPr>
        <w:t xml:space="preserve"> Approval had been sought in advance of the meeting and SY reported</w:t>
      </w:r>
      <w:r w:rsidR="00F70311">
        <w:rPr>
          <w:rFonts w:asciiTheme="minorHAnsi" w:hAnsiTheme="minorHAnsi" w:cstheme="minorHAnsi"/>
        </w:rPr>
        <w:t xml:space="preserve"> the results</w:t>
      </w:r>
      <w:r w:rsidR="00BC1822">
        <w:rPr>
          <w:rFonts w:asciiTheme="minorHAnsi" w:hAnsiTheme="minorHAnsi" w:cstheme="minorHAnsi"/>
        </w:rPr>
        <w:t>:</w:t>
      </w:r>
    </w:p>
    <w:tbl>
      <w:tblPr>
        <w:tblStyle w:val="TableGrid"/>
        <w:tblW w:w="0" w:type="auto"/>
        <w:tblLook w:val="04A0" w:firstRow="1" w:lastRow="0" w:firstColumn="1" w:lastColumn="0" w:noHBand="0" w:noVBand="1"/>
      </w:tblPr>
      <w:tblGrid>
        <w:gridCol w:w="2122"/>
        <w:gridCol w:w="1275"/>
      </w:tblGrid>
      <w:tr w:rsidR="00335DFA" w14:paraId="208B8F70" w14:textId="77777777" w:rsidTr="00335DFA">
        <w:tc>
          <w:tcPr>
            <w:tcW w:w="2122" w:type="dxa"/>
          </w:tcPr>
          <w:p w14:paraId="377DB5AC" w14:textId="64BBA85E" w:rsidR="00335DFA" w:rsidRDefault="00335DFA" w:rsidP="00341DF5">
            <w:pPr>
              <w:pStyle w:val="NormalWeb"/>
              <w:rPr>
                <w:rFonts w:asciiTheme="minorHAnsi" w:hAnsiTheme="minorHAnsi" w:cstheme="minorHAnsi"/>
              </w:rPr>
            </w:pPr>
            <w:r>
              <w:rPr>
                <w:rFonts w:asciiTheme="minorHAnsi" w:hAnsiTheme="minorHAnsi" w:cstheme="minorHAnsi"/>
              </w:rPr>
              <w:t>For</w:t>
            </w:r>
          </w:p>
        </w:tc>
        <w:tc>
          <w:tcPr>
            <w:tcW w:w="1275" w:type="dxa"/>
          </w:tcPr>
          <w:p w14:paraId="6CAF6A3D" w14:textId="5D316E98" w:rsidR="00335DFA" w:rsidRDefault="0087065F" w:rsidP="00341DF5">
            <w:pPr>
              <w:pStyle w:val="NormalWeb"/>
              <w:rPr>
                <w:rFonts w:asciiTheme="minorHAnsi" w:hAnsiTheme="minorHAnsi" w:cstheme="minorHAnsi"/>
              </w:rPr>
            </w:pPr>
            <w:r>
              <w:rPr>
                <w:rFonts w:asciiTheme="minorHAnsi" w:hAnsiTheme="minorHAnsi" w:cstheme="minorHAnsi"/>
              </w:rPr>
              <w:t>3197</w:t>
            </w:r>
          </w:p>
        </w:tc>
      </w:tr>
      <w:tr w:rsidR="00335DFA" w14:paraId="0A95AF44" w14:textId="77777777" w:rsidTr="00335DFA">
        <w:tc>
          <w:tcPr>
            <w:tcW w:w="2122" w:type="dxa"/>
          </w:tcPr>
          <w:p w14:paraId="250A771C" w14:textId="61A76AE9" w:rsidR="00335DFA" w:rsidRDefault="00335DFA" w:rsidP="00341DF5">
            <w:pPr>
              <w:pStyle w:val="NormalWeb"/>
              <w:rPr>
                <w:rFonts w:asciiTheme="minorHAnsi" w:hAnsiTheme="minorHAnsi" w:cstheme="minorHAnsi"/>
              </w:rPr>
            </w:pPr>
            <w:r>
              <w:rPr>
                <w:rFonts w:asciiTheme="minorHAnsi" w:hAnsiTheme="minorHAnsi" w:cstheme="minorHAnsi"/>
              </w:rPr>
              <w:t>Against</w:t>
            </w:r>
          </w:p>
        </w:tc>
        <w:tc>
          <w:tcPr>
            <w:tcW w:w="1275" w:type="dxa"/>
          </w:tcPr>
          <w:p w14:paraId="1D882239" w14:textId="64D9DEE4" w:rsidR="00335DFA" w:rsidRDefault="0087065F" w:rsidP="00341DF5">
            <w:pPr>
              <w:pStyle w:val="NormalWeb"/>
              <w:rPr>
                <w:rFonts w:asciiTheme="minorHAnsi" w:hAnsiTheme="minorHAnsi" w:cstheme="minorHAnsi"/>
              </w:rPr>
            </w:pPr>
            <w:r>
              <w:rPr>
                <w:rFonts w:asciiTheme="minorHAnsi" w:hAnsiTheme="minorHAnsi" w:cstheme="minorHAnsi"/>
              </w:rPr>
              <w:t>0</w:t>
            </w:r>
          </w:p>
        </w:tc>
      </w:tr>
      <w:tr w:rsidR="00335DFA" w14:paraId="048B6AF9" w14:textId="77777777" w:rsidTr="00335DFA">
        <w:tc>
          <w:tcPr>
            <w:tcW w:w="2122" w:type="dxa"/>
          </w:tcPr>
          <w:p w14:paraId="2B716CEA" w14:textId="01CA333B" w:rsidR="00335DFA" w:rsidRDefault="00335DFA" w:rsidP="00341DF5">
            <w:pPr>
              <w:pStyle w:val="NormalWeb"/>
              <w:rPr>
                <w:rFonts w:asciiTheme="minorHAnsi" w:hAnsiTheme="minorHAnsi" w:cstheme="minorHAnsi"/>
              </w:rPr>
            </w:pPr>
            <w:r>
              <w:rPr>
                <w:rFonts w:asciiTheme="minorHAnsi" w:hAnsiTheme="minorHAnsi" w:cstheme="minorHAnsi"/>
              </w:rPr>
              <w:t>Abstain</w:t>
            </w:r>
          </w:p>
        </w:tc>
        <w:tc>
          <w:tcPr>
            <w:tcW w:w="1275" w:type="dxa"/>
          </w:tcPr>
          <w:p w14:paraId="396C231A" w14:textId="564309C0" w:rsidR="00335DFA" w:rsidRDefault="0087065F" w:rsidP="00341DF5">
            <w:pPr>
              <w:pStyle w:val="NormalWeb"/>
              <w:rPr>
                <w:rFonts w:asciiTheme="minorHAnsi" w:hAnsiTheme="minorHAnsi" w:cstheme="minorHAnsi"/>
              </w:rPr>
            </w:pPr>
            <w:r>
              <w:rPr>
                <w:rFonts w:asciiTheme="minorHAnsi" w:hAnsiTheme="minorHAnsi" w:cstheme="minorHAnsi"/>
              </w:rPr>
              <w:t>402</w:t>
            </w:r>
          </w:p>
        </w:tc>
      </w:tr>
    </w:tbl>
    <w:p w14:paraId="494D0699" w14:textId="577FE901" w:rsidR="00F359E1" w:rsidRDefault="0087065F" w:rsidP="00341DF5">
      <w:pPr>
        <w:pStyle w:val="NormalWeb"/>
        <w:rPr>
          <w:rFonts w:asciiTheme="minorHAnsi" w:hAnsiTheme="minorHAnsi" w:cstheme="minorHAnsi"/>
        </w:rPr>
      </w:pPr>
      <w:r>
        <w:rPr>
          <w:rFonts w:asciiTheme="minorHAnsi" w:hAnsiTheme="minorHAnsi" w:cstheme="minorHAnsi"/>
        </w:rPr>
        <w:t xml:space="preserve">No amendments or matters </w:t>
      </w:r>
      <w:r w:rsidR="00013300">
        <w:rPr>
          <w:rFonts w:asciiTheme="minorHAnsi" w:hAnsiTheme="minorHAnsi" w:cstheme="minorHAnsi"/>
        </w:rPr>
        <w:t>had arisen in respect to the minutes</w:t>
      </w:r>
      <w:r w:rsidR="00391134">
        <w:rPr>
          <w:rFonts w:asciiTheme="minorHAnsi" w:hAnsiTheme="minorHAnsi" w:cstheme="minorHAnsi"/>
        </w:rPr>
        <w:t xml:space="preserve"> and therefore the 2022 AGM min</w:t>
      </w:r>
      <w:r w:rsidR="00EE2AE3">
        <w:rPr>
          <w:rFonts w:asciiTheme="minorHAnsi" w:hAnsiTheme="minorHAnsi" w:cstheme="minorHAnsi"/>
        </w:rPr>
        <w:t xml:space="preserve">utes were approved. </w:t>
      </w:r>
    </w:p>
    <w:p w14:paraId="30D5BA23" w14:textId="4DD46EC6" w:rsidR="00B528CF" w:rsidRPr="00EE2AE3" w:rsidRDefault="00B528CF" w:rsidP="00EE2AE3">
      <w:pPr>
        <w:pStyle w:val="NormalWeb"/>
        <w:numPr>
          <w:ilvl w:val="0"/>
          <w:numId w:val="3"/>
        </w:numPr>
        <w:rPr>
          <w:rFonts w:asciiTheme="minorHAnsi" w:hAnsiTheme="minorHAnsi" w:cstheme="minorHAnsi"/>
          <w:b/>
          <w:bCs/>
        </w:rPr>
      </w:pPr>
      <w:r w:rsidRPr="00EE2AE3">
        <w:rPr>
          <w:rFonts w:asciiTheme="minorHAnsi" w:hAnsiTheme="minorHAnsi" w:cstheme="minorHAnsi"/>
          <w:b/>
          <w:bCs/>
        </w:rPr>
        <w:t>The receipt of such reports as the Board may consider appropriate to bring before the AGM for approval or information</w:t>
      </w:r>
    </w:p>
    <w:p w14:paraId="5987E7CC" w14:textId="390A8F19" w:rsidR="00EE2AE3" w:rsidRDefault="00EE2AE3" w:rsidP="00EE2AE3">
      <w:pPr>
        <w:pStyle w:val="NormalWeb"/>
        <w:rPr>
          <w:rFonts w:asciiTheme="minorHAnsi" w:hAnsiTheme="minorHAnsi" w:cstheme="minorHAnsi"/>
        </w:rPr>
      </w:pPr>
      <w:r>
        <w:rPr>
          <w:rFonts w:asciiTheme="minorHAnsi" w:hAnsiTheme="minorHAnsi" w:cstheme="minorHAnsi"/>
        </w:rPr>
        <w:t xml:space="preserve">BS </w:t>
      </w:r>
      <w:r w:rsidR="001C20C1">
        <w:rPr>
          <w:rFonts w:asciiTheme="minorHAnsi" w:hAnsiTheme="minorHAnsi" w:cstheme="minorHAnsi"/>
        </w:rPr>
        <w:t xml:space="preserve">noted that the </w:t>
      </w:r>
      <w:r w:rsidR="001A334D">
        <w:rPr>
          <w:rFonts w:asciiTheme="minorHAnsi" w:hAnsiTheme="minorHAnsi" w:cstheme="minorHAnsi"/>
        </w:rPr>
        <w:t>A</w:t>
      </w:r>
      <w:r w:rsidR="001C20C1">
        <w:rPr>
          <w:rFonts w:asciiTheme="minorHAnsi" w:hAnsiTheme="minorHAnsi" w:cstheme="minorHAnsi"/>
        </w:rPr>
        <w:t xml:space="preserve">nnual </w:t>
      </w:r>
      <w:r w:rsidR="001A334D">
        <w:rPr>
          <w:rFonts w:asciiTheme="minorHAnsi" w:hAnsiTheme="minorHAnsi" w:cstheme="minorHAnsi"/>
        </w:rPr>
        <w:t>R</w:t>
      </w:r>
      <w:r w:rsidR="001C20C1">
        <w:rPr>
          <w:rFonts w:asciiTheme="minorHAnsi" w:hAnsiTheme="minorHAnsi" w:cstheme="minorHAnsi"/>
        </w:rPr>
        <w:t>eport had been shared in advance and presented on the day</w:t>
      </w:r>
      <w:r w:rsidR="001A334D">
        <w:rPr>
          <w:rFonts w:asciiTheme="minorHAnsi" w:hAnsiTheme="minorHAnsi" w:cstheme="minorHAnsi"/>
        </w:rPr>
        <w:t>.</w:t>
      </w:r>
    </w:p>
    <w:p w14:paraId="2364BF42" w14:textId="77777777" w:rsidR="00D7319C" w:rsidRDefault="00D7319C" w:rsidP="00EE2AE3">
      <w:pPr>
        <w:pStyle w:val="NormalWeb"/>
        <w:rPr>
          <w:rFonts w:asciiTheme="minorHAnsi" w:hAnsiTheme="minorHAnsi" w:cstheme="minorHAnsi"/>
        </w:rPr>
      </w:pPr>
    </w:p>
    <w:p w14:paraId="7B2FEAE9" w14:textId="77777777" w:rsidR="00D7319C" w:rsidRDefault="00D7319C" w:rsidP="00EE2AE3">
      <w:pPr>
        <w:pStyle w:val="NormalWeb"/>
        <w:rPr>
          <w:rFonts w:asciiTheme="minorHAnsi" w:hAnsiTheme="minorHAnsi" w:cstheme="minorHAnsi"/>
        </w:rPr>
      </w:pPr>
    </w:p>
    <w:p w14:paraId="1252AB88" w14:textId="29DE8023" w:rsidR="00B528CF" w:rsidRDefault="00B528CF" w:rsidP="002C21D7">
      <w:pPr>
        <w:pStyle w:val="NormalWeb"/>
        <w:numPr>
          <w:ilvl w:val="0"/>
          <w:numId w:val="3"/>
        </w:numPr>
        <w:rPr>
          <w:rFonts w:asciiTheme="minorHAnsi" w:hAnsiTheme="minorHAnsi" w:cstheme="minorHAnsi"/>
          <w:b/>
          <w:bCs/>
        </w:rPr>
      </w:pPr>
      <w:r w:rsidRPr="002C21D7">
        <w:rPr>
          <w:rFonts w:asciiTheme="minorHAnsi" w:hAnsiTheme="minorHAnsi" w:cstheme="minorHAnsi"/>
          <w:b/>
          <w:bCs/>
        </w:rPr>
        <w:t>The receipt of the Company’s annual accounts and reports</w:t>
      </w:r>
    </w:p>
    <w:p w14:paraId="047B384C" w14:textId="49FD0A77" w:rsidR="005A2E83" w:rsidRDefault="005E40DB" w:rsidP="00B528CF">
      <w:pPr>
        <w:pStyle w:val="NormalWeb"/>
        <w:rPr>
          <w:rFonts w:asciiTheme="minorHAnsi" w:hAnsiTheme="minorHAnsi" w:cstheme="minorHAnsi"/>
        </w:rPr>
      </w:pPr>
      <w:r w:rsidRPr="005E40DB">
        <w:rPr>
          <w:rFonts w:asciiTheme="minorHAnsi" w:hAnsiTheme="minorHAnsi" w:cstheme="minorHAnsi"/>
        </w:rPr>
        <w:t>Hazel Meehan (HM)</w:t>
      </w:r>
      <w:r w:rsidR="00F93169">
        <w:rPr>
          <w:rFonts w:asciiTheme="minorHAnsi" w:hAnsiTheme="minorHAnsi" w:cstheme="minorHAnsi"/>
        </w:rPr>
        <w:t>,</w:t>
      </w:r>
      <w:r w:rsidR="00CD25FF">
        <w:rPr>
          <w:rFonts w:asciiTheme="minorHAnsi" w:hAnsiTheme="minorHAnsi" w:cstheme="minorHAnsi"/>
        </w:rPr>
        <w:t xml:space="preserve"> Treasurer and Director of Finance </w:t>
      </w:r>
      <w:r w:rsidR="00F93169">
        <w:rPr>
          <w:rFonts w:asciiTheme="minorHAnsi" w:hAnsiTheme="minorHAnsi" w:cstheme="minorHAnsi"/>
        </w:rPr>
        <w:t>confirmed</w:t>
      </w:r>
      <w:r w:rsidR="009678BF">
        <w:rPr>
          <w:rFonts w:asciiTheme="minorHAnsi" w:hAnsiTheme="minorHAnsi" w:cstheme="minorHAnsi"/>
        </w:rPr>
        <w:t xml:space="preserve"> that the annual account</w:t>
      </w:r>
      <w:r w:rsidR="004B2189">
        <w:rPr>
          <w:rFonts w:asciiTheme="minorHAnsi" w:hAnsiTheme="minorHAnsi" w:cstheme="minorHAnsi"/>
        </w:rPr>
        <w:t>s</w:t>
      </w:r>
      <w:r w:rsidR="009678BF">
        <w:rPr>
          <w:rFonts w:asciiTheme="minorHAnsi" w:hAnsiTheme="minorHAnsi" w:cstheme="minorHAnsi"/>
        </w:rPr>
        <w:t xml:space="preserve"> for </w:t>
      </w:r>
      <w:r w:rsidR="004B2189">
        <w:rPr>
          <w:rFonts w:asciiTheme="minorHAnsi" w:hAnsiTheme="minorHAnsi" w:cstheme="minorHAnsi"/>
        </w:rPr>
        <w:t xml:space="preserve">April 2022 to March 2023 had been </w:t>
      </w:r>
      <w:r w:rsidR="002E7FD8">
        <w:rPr>
          <w:rFonts w:asciiTheme="minorHAnsi" w:hAnsiTheme="minorHAnsi" w:cstheme="minorHAnsi"/>
        </w:rPr>
        <w:t>prepared</w:t>
      </w:r>
      <w:r w:rsidR="004B2189">
        <w:rPr>
          <w:rFonts w:asciiTheme="minorHAnsi" w:hAnsiTheme="minorHAnsi" w:cstheme="minorHAnsi"/>
        </w:rPr>
        <w:t xml:space="preserve"> in accordance </w:t>
      </w:r>
      <w:r w:rsidR="00E52CB2">
        <w:rPr>
          <w:rFonts w:asciiTheme="minorHAnsi" w:hAnsiTheme="minorHAnsi" w:cstheme="minorHAnsi"/>
        </w:rPr>
        <w:t xml:space="preserve">with </w:t>
      </w:r>
      <w:r w:rsidR="00AB4AEB">
        <w:rPr>
          <w:rFonts w:asciiTheme="minorHAnsi" w:hAnsiTheme="minorHAnsi" w:cstheme="minorHAnsi"/>
        </w:rPr>
        <w:t xml:space="preserve">financial </w:t>
      </w:r>
      <w:r w:rsidR="00E52CB2">
        <w:rPr>
          <w:rFonts w:asciiTheme="minorHAnsi" w:hAnsiTheme="minorHAnsi" w:cstheme="minorHAnsi"/>
        </w:rPr>
        <w:t>standards</w:t>
      </w:r>
      <w:r w:rsidR="00AB4AEB">
        <w:rPr>
          <w:rFonts w:asciiTheme="minorHAnsi" w:hAnsiTheme="minorHAnsi" w:cstheme="minorHAnsi"/>
        </w:rPr>
        <w:t xml:space="preserve"> </w:t>
      </w:r>
      <w:r w:rsidR="005A2E83">
        <w:rPr>
          <w:rFonts w:asciiTheme="minorHAnsi" w:hAnsiTheme="minorHAnsi" w:cstheme="minorHAnsi"/>
        </w:rPr>
        <w:t>and produced</w:t>
      </w:r>
      <w:r w:rsidR="00DE61E9">
        <w:rPr>
          <w:rFonts w:asciiTheme="minorHAnsi" w:hAnsiTheme="minorHAnsi" w:cstheme="minorHAnsi"/>
        </w:rPr>
        <w:t xml:space="preserve"> </w:t>
      </w:r>
      <w:r w:rsidR="00AA222E">
        <w:rPr>
          <w:rFonts w:asciiTheme="minorHAnsi" w:hAnsiTheme="minorHAnsi" w:cstheme="minorHAnsi"/>
        </w:rPr>
        <w:t xml:space="preserve">externally </w:t>
      </w:r>
      <w:r w:rsidR="00AB4AEB">
        <w:rPr>
          <w:rFonts w:asciiTheme="minorHAnsi" w:hAnsiTheme="minorHAnsi" w:cstheme="minorHAnsi"/>
        </w:rPr>
        <w:t xml:space="preserve">by </w:t>
      </w:r>
      <w:r w:rsidR="006869CC">
        <w:rPr>
          <w:rFonts w:asciiTheme="minorHAnsi" w:hAnsiTheme="minorHAnsi" w:cstheme="minorHAnsi"/>
        </w:rPr>
        <w:t xml:space="preserve">accountants MMG. </w:t>
      </w:r>
      <w:r w:rsidR="009C068F">
        <w:rPr>
          <w:rFonts w:asciiTheme="minorHAnsi" w:hAnsiTheme="minorHAnsi" w:cstheme="minorHAnsi"/>
        </w:rPr>
        <w:t xml:space="preserve"> </w:t>
      </w:r>
      <w:r w:rsidR="005A2E83">
        <w:rPr>
          <w:rFonts w:asciiTheme="minorHAnsi" w:hAnsiTheme="minorHAnsi" w:cstheme="minorHAnsi"/>
        </w:rPr>
        <w:t>She also noted that t</w:t>
      </w:r>
      <w:r w:rsidR="009C068F">
        <w:rPr>
          <w:rFonts w:asciiTheme="minorHAnsi" w:hAnsiTheme="minorHAnsi" w:cstheme="minorHAnsi"/>
        </w:rPr>
        <w:t xml:space="preserve">he Finance </w:t>
      </w:r>
      <w:r w:rsidR="00F93169">
        <w:rPr>
          <w:rFonts w:asciiTheme="minorHAnsi" w:hAnsiTheme="minorHAnsi" w:cstheme="minorHAnsi"/>
        </w:rPr>
        <w:t>A</w:t>
      </w:r>
      <w:r w:rsidR="009C068F">
        <w:rPr>
          <w:rFonts w:asciiTheme="minorHAnsi" w:hAnsiTheme="minorHAnsi" w:cstheme="minorHAnsi"/>
        </w:rPr>
        <w:t>dvisory</w:t>
      </w:r>
      <w:r w:rsidR="00F93169">
        <w:rPr>
          <w:rFonts w:asciiTheme="minorHAnsi" w:hAnsiTheme="minorHAnsi" w:cstheme="minorHAnsi"/>
        </w:rPr>
        <w:t xml:space="preserve"> G</w:t>
      </w:r>
      <w:r w:rsidR="009C068F">
        <w:rPr>
          <w:rFonts w:asciiTheme="minorHAnsi" w:hAnsiTheme="minorHAnsi" w:cstheme="minorHAnsi"/>
        </w:rPr>
        <w:t>roup and the Board had</w:t>
      </w:r>
      <w:r w:rsidR="009015B0">
        <w:rPr>
          <w:rFonts w:asciiTheme="minorHAnsi" w:hAnsiTheme="minorHAnsi" w:cstheme="minorHAnsi"/>
        </w:rPr>
        <w:t xml:space="preserve"> </w:t>
      </w:r>
      <w:r w:rsidR="00F63A28">
        <w:rPr>
          <w:rFonts w:asciiTheme="minorHAnsi" w:hAnsiTheme="minorHAnsi" w:cstheme="minorHAnsi"/>
        </w:rPr>
        <w:t xml:space="preserve">closely monitored the financial position </w:t>
      </w:r>
      <w:r w:rsidR="005A2E83">
        <w:rPr>
          <w:rFonts w:asciiTheme="minorHAnsi" w:hAnsiTheme="minorHAnsi" w:cstheme="minorHAnsi"/>
        </w:rPr>
        <w:t>throughout</w:t>
      </w:r>
      <w:r w:rsidR="00F63A28">
        <w:rPr>
          <w:rFonts w:asciiTheme="minorHAnsi" w:hAnsiTheme="minorHAnsi" w:cstheme="minorHAnsi"/>
        </w:rPr>
        <w:t xml:space="preserve"> the </w:t>
      </w:r>
      <w:r w:rsidR="005A2E83">
        <w:rPr>
          <w:rFonts w:asciiTheme="minorHAnsi" w:hAnsiTheme="minorHAnsi" w:cstheme="minorHAnsi"/>
        </w:rPr>
        <w:t xml:space="preserve">year. </w:t>
      </w:r>
    </w:p>
    <w:p w14:paraId="4B26529B" w14:textId="35552BB0" w:rsidR="005A2E83" w:rsidRDefault="00376157" w:rsidP="00B528CF">
      <w:pPr>
        <w:pStyle w:val="NormalWeb"/>
        <w:rPr>
          <w:rFonts w:asciiTheme="minorHAnsi" w:hAnsiTheme="minorHAnsi" w:cstheme="minorHAnsi"/>
        </w:rPr>
      </w:pPr>
      <w:r>
        <w:rPr>
          <w:rFonts w:asciiTheme="minorHAnsi" w:hAnsiTheme="minorHAnsi" w:cstheme="minorHAnsi"/>
        </w:rPr>
        <w:t>H</w:t>
      </w:r>
      <w:r w:rsidR="00AD1B40">
        <w:rPr>
          <w:rFonts w:asciiTheme="minorHAnsi" w:hAnsiTheme="minorHAnsi" w:cstheme="minorHAnsi"/>
        </w:rPr>
        <w:t>M</w:t>
      </w:r>
      <w:r>
        <w:rPr>
          <w:rFonts w:asciiTheme="minorHAnsi" w:hAnsiTheme="minorHAnsi" w:cstheme="minorHAnsi"/>
        </w:rPr>
        <w:t xml:space="preserve"> went on to present a summary of the accounts </w:t>
      </w:r>
      <w:r w:rsidR="00DD5403">
        <w:rPr>
          <w:rFonts w:asciiTheme="minorHAnsi" w:hAnsiTheme="minorHAnsi" w:cstheme="minorHAnsi"/>
        </w:rPr>
        <w:t xml:space="preserve">with </w:t>
      </w:r>
      <w:r w:rsidR="00F93169">
        <w:rPr>
          <w:rFonts w:asciiTheme="minorHAnsi" w:hAnsiTheme="minorHAnsi" w:cstheme="minorHAnsi"/>
        </w:rPr>
        <w:t xml:space="preserve">accompanying </w:t>
      </w:r>
      <w:r w:rsidR="00DD5403">
        <w:rPr>
          <w:rFonts w:asciiTheme="minorHAnsi" w:hAnsiTheme="minorHAnsi" w:cstheme="minorHAnsi"/>
        </w:rPr>
        <w:t>slides</w:t>
      </w:r>
      <w:r w:rsidR="006C0828">
        <w:rPr>
          <w:rFonts w:asciiTheme="minorHAnsi" w:hAnsiTheme="minorHAnsi" w:cstheme="minorHAnsi"/>
        </w:rPr>
        <w:t xml:space="preserve">.  </w:t>
      </w:r>
      <w:r w:rsidR="005C019A">
        <w:rPr>
          <w:rFonts w:asciiTheme="minorHAnsi" w:hAnsiTheme="minorHAnsi" w:cstheme="minorHAnsi"/>
        </w:rPr>
        <w:t xml:space="preserve">The </w:t>
      </w:r>
      <w:r w:rsidR="00805100">
        <w:rPr>
          <w:rFonts w:asciiTheme="minorHAnsi" w:hAnsiTheme="minorHAnsi" w:cstheme="minorHAnsi"/>
        </w:rPr>
        <w:t xml:space="preserve">Income and Expenditure figures showed that the </w:t>
      </w:r>
      <w:r w:rsidR="00AD1B40">
        <w:rPr>
          <w:rFonts w:asciiTheme="minorHAnsi" w:hAnsiTheme="minorHAnsi" w:cstheme="minorHAnsi"/>
        </w:rPr>
        <w:t xml:space="preserve">financial </w:t>
      </w:r>
      <w:r w:rsidR="005C019A">
        <w:rPr>
          <w:rFonts w:asciiTheme="minorHAnsi" w:hAnsiTheme="minorHAnsi" w:cstheme="minorHAnsi"/>
        </w:rPr>
        <w:t>year concluded with a loss of £25</w:t>
      </w:r>
      <w:r w:rsidR="009844CF">
        <w:rPr>
          <w:rFonts w:asciiTheme="minorHAnsi" w:hAnsiTheme="minorHAnsi" w:cstheme="minorHAnsi"/>
        </w:rPr>
        <w:t>,9</w:t>
      </w:r>
      <w:r w:rsidR="00BA629A">
        <w:rPr>
          <w:rFonts w:asciiTheme="minorHAnsi" w:hAnsiTheme="minorHAnsi" w:cstheme="minorHAnsi"/>
        </w:rPr>
        <w:t>6</w:t>
      </w:r>
      <w:r w:rsidR="009844CF">
        <w:rPr>
          <w:rFonts w:asciiTheme="minorHAnsi" w:hAnsiTheme="minorHAnsi" w:cstheme="minorHAnsi"/>
        </w:rPr>
        <w:t>6</w:t>
      </w:r>
      <w:r w:rsidR="005673B6">
        <w:rPr>
          <w:rFonts w:asciiTheme="minorHAnsi" w:hAnsiTheme="minorHAnsi" w:cstheme="minorHAnsi"/>
        </w:rPr>
        <w:t xml:space="preserve"> </w:t>
      </w:r>
      <w:r w:rsidR="00AD1B40">
        <w:rPr>
          <w:rFonts w:asciiTheme="minorHAnsi" w:hAnsiTheme="minorHAnsi" w:cstheme="minorHAnsi"/>
        </w:rPr>
        <w:t>which was</w:t>
      </w:r>
      <w:r w:rsidR="00DE424B">
        <w:rPr>
          <w:rFonts w:asciiTheme="minorHAnsi" w:hAnsiTheme="minorHAnsi" w:cstheme="minorHAnsi"/>
        </w:rPr>
        <w:t xml:space="preserve"> </w:t>
      </w:r>
      <w:r w:rsidR="005673B6">
        <w:rPr>
          <w:rFonts w:asciiTheme="minorHAnsi" w:hAnsiTheme="minorHAnsi" w:cstheme="minorHAnsi"/>
        </w:rPr>
        <w:t>an improved</w:t>
      </w:r>
      <w:r w:rsidR="00AD1B40">
        <w:rPr>
          <w:rFonts w:asciiTheme="minorHAnsi" w:hAnsiTheme="minorHAnsi" w:cstheme="minorHAnsi"/>
        </w:rPr>
        <w:t xml:space="preserve"> position on </w:t>
      </w:r>
      <w:r w:rsidR="00DE424B">
        <w:rPr>
          <w:rFonts w:asciiTheme="minorHAnsi" w:hAnsiTheme="minorHAnsi" w:cstheme="minorHAnsi"/>
        </w:rPr>
        <w:t>an initial budget</w:t>
      </w:r>
      <w:r w:rsidR="00D62545">
        <w:rPr>
          <w:rFonts w:asciiTheme="minorHAnsi" w:hAnsiTheme="minorHAnsi" w:cstheme="minorHAnsi"/>
        </w:rPr>
        <w:t>,</w:t>
      </w:r>
      <w:r w:rsidR="00DE424B">
        <w:rPr>
          <w:rFonts w:asciiTheme="minorHAnsi" w:hAnsiTheme="minorHAnsi" w:cstheme="minorHAnsi"/>
        </w:rPr>
        <w:t xml:space="preserve"> forecasting a </w:t>
      </w:r>
      <w:r w:rsidR="00BA629A">
        <w:rPr>
          <w:rFonts w:asciiTheme="minorHAnsi" w:hAnsiTheme="minorHAnsi" w:cstheme="minorHAnsi"/>
        </w:rPr>
        <w:t>deficit</w:t>
      </w:r>
      <w:r w:rsidR="00DE424B">
        <w:rPr>
          <w:rFonts w:asciiTheme="minorHAnsi" w:hAnsiTheme="minorHAnsi" w:cstheme="minorHAnsi"/>
        </w:rPr>
        <w:t xml:space="preserve"> of </w:t>
      </w:r>
      <w:r w:rsidR="00AD1B40">
        <w:rPr>
          <w:rFonts w:asciiTheme="minorHAnsi" w:hAnsiTheme="minorHAnsi" w:cstheme="minorHAnsi"/>
        </w:rPr>
        <w:t>£39</w:t>
      </w:r>
      <w:r w:rsidR="00DE424B">
        <w:rPr>
          <w:rFonts w:asciiTheme="minorHAnsi" w:hAnsiTheme="minorHAnsi" w:cstheme="minorHAnsi"/>
        </w:rPr>
        <w:t>,</w:t>
      </w:r>
      <w:r w:rsidR="00AD1B40">
        <w:rPr>
          <w:rFonts w:asciiTheme="minorHAnsi" w:hAnsiTheme="minorHAnsi" w:cstheme="minorHAnsi"/>
        </w:rPr>
        <w:t>264</w:t>
      </w:r>
      <w:r w:rsidR="00DE424B">
        <w:rPr>
          <w:rFonts w:asciiTheme="minorHAnsi" w:hAnsiTheme="minorHAnsi" w:cstheme="minorHAnsi"/>
        </w:rPr>
        <w:t>.</w:t>
      </w:r>
      <w:r w:rsidR="00930C78">
        <w:rPr>
          <w:rFonts w:asciiTheme="minorHAnsi" w:hAnsiTheme="minorHAnsi" w:cstheme="minorHAnsi"/>
        </w:rPr>
        <w:t xml:space="preserve">  </w:t>
      </w:r>
      <w:r w:rsidR="00CF0CF5">
        <w:rPr>
          <w:rFonts w:asciiTheme="minorHAnsi" w:hAnsiTheme="minorHAnsi" w:cstheme="minorHAnsi"/>
        </w:rPr>
        <w:t xml:space="preserve">  The budget </w:t>
      </w:r>
      <w:r w:rsidR="00B50EA6">
        <w:rPr>
          <w:rFonts w:asciiTheme="minorHAnsi" w:hAnsiTheme="minorHAnsi" w:cstheme="minorHAnsi"/>
        </w:rPr>
        <w:t xml:space="preserve">reflected </w:t>
      </w:r>
      <w:r w:rsidR="006123DB">
        <w:rPr>
          <w:rFonts w:asciiTheme="minorHAnsi" w:hAnsiTheme="minorHAnsi" w:cstheme="minorHAnsi"/>
        </w:rPr>
        <w:t xml:space="preserve">anticipation of a </w:t>
      </w:r>
      <w:r w:rsidR="005C121D">
        <w:rPr>
          <w:rFonts w:asciiTheme="minorHAnsi" w:hAnsiTheme="minorHAnsi" w:cstheme="minorHAnsi"/>
        </w:rPr>
        <w:t>challenging</w:t>
      </w:r>
      <w:r w:rsidR="006123DB">
        <w:rPr>
          <w:rFonts w:asciiTheme="minorHAnsi" w:hAnsiTheme="minorHAnsi" w:cstheme="minorHAnsi"/>
        </w:rPr>
        <w:t xml:space="preserve"> year due to </w:t>
      </w:r>
      <w:r w:rsidR="00B50EA6">
        <w:rPr>
          <w:rFonts w:asciiTheme="minorHAnsi" w:hAnsiTheme="minorHAnsi" w:cstheme="minorHAnsi"/>
        </w:rPr>
        <w:t xml:space="preserve">increases in </w:t>
      </w:r>
      <w:r w:rsidR="005C121D">
        <w:rPr>
          <w:rFonts w:asciiTheme="minorHAnsi" w:hAnsiTheme="minorHAnsi" w:cstheme="minorHAnsi"/>
        </w:rPr>
        <w:t xml:space="preserve">growing operational costs and </w:t>
      </w:r>
      <w:r w:rsidR="002164F1">
        <w:rPr>
          <w:rFonts w:asciiTheme="minorHAnsi" w:hAnsiTheme="minorHAnsi" w:cstheme="minorHAnsi"/>
        </w:rPr>
        <w:t>insurance as well as the impact of cost of living.</w:t>
      </w:r>
      <w:r w:rsidR="001A20A6">
        <w:rPr>
          <w:rFonts w:asciiTheme="minorHAnsi" w:hAnsiTheme="minorHAnsi" w:cstheme="minorHAnsi"/>
        </w:rPr>
        <w:t xml:space="preserve">  Regarding insurance specifically</w:t>
      </w:r>
      <w:r w:rsidR="004414E9">
        <w:rPr>
          <w:rFonts w:asciiTheme="minorHAnsi" w:hAnsiTheme="minorHAnsi" w:cstheme="minorHAnsi"/>
        </w:rPr>
        <w:t>,</w:t>
      </w:r>
      <w:r w:rsidR="001A20A6">
        <w:rPr>
          <w:rFonts w:asciiTheme="minorHAnsi" w:hAnsiTheme="minorHAnsi" w:cstheme="minorHAnsi"/>
        </w:rPr>
        <w:t xml:space="preserve"> HM highlighted that </w:t>
      </w:r>
      <w:r w:rsidR="00195539">
        <w:rPr>
          <w:rFonts w:asciiTheme="minorHAnsi" w:hAnsiTheme="minorHAnsi" w:cstheme="minorHAnsi"/>
        </w:rPr>
        <w:t xml:space="preserve">the cost of civil liability </w:t>
      </w:r>
      <w:r w:rsidR="005E299C">
        <w:rPr>
          <w:rFonts w:asciiTheme="minorHAnsi" w:hAnsiTheme="minorHAnsi" w:cstheme="minorHAnsi"/>
        </w:rPr>
        <w:t>cover</w:t>
      </w:r>
      <w:r w:rsidR="00195539">
        <w:rPr>
          <w:rFonts w:asciiTheme="minorHAnsi" w:hAnsiTheme="minorHAnsi" w:cstheme="minorHAnsi"/>
        </w:rPr>
        <w:t xml:space="preserve"> had rise</w:t>
      </w:r>
      <w:r w:rsidR="00A827F5">
        <w:rPr>
          <w:rFonts w:asciiTheme="minorHAnsi" w:hAnsiTheme="minorHAnsi" w:cstheme="minorHAnsi"/>
        </w:rPr>
        <w:t>n from £</w:t>
      </w:r>
      <w:r w:rsidR="00A92DF9">
        <w:rPr>
          <w:rFonts w:asciiTheme="minorHAnsi" w:hAnsiTheme="minorHAnsi" w:cstheme="minorHAnsi"/>
        </w:rPr>
        <w:t>79,596</w:t>
      </w:r>
      <w:r w:rsidR="00A827F5">
        <w:rPr>
          <w:rFonts w:asciiTheme="minorHAnsi" w:hAnsiTheme="minorHAnsi" w:cstheme="minorHAnsi"/>
        </w:rPr>
        <w:t xml:space="preserve"> the previous year to £108,099. </w:t>
      </w:r>
      <w:r w:rsidR="00EA2AA9">
        <w:rPr>
          <w:rFonts w:asciiTheme="minorHAnsi" w:hAnsiTheme="minorHAnsi" w:cstheme="minorHAnsi"/>
        </w:rPr>
        <w:t xml:space="preserve"> </w:t>
      </w:r>
    </w:p>
    <w:p w14:paraId="0579CD7A" w14:textId="634F8D95" w:rsidR="00FC5C06" w:rsidRDefault="001D0B1F" w:rsidP="00B528CF">
      <w:pPr>
        <w:pStyle w:val="NormalWeb"/>
        <w:rPr>
          <w:rFonts w:asciiTheme="minorHAnsi" w:hAnsiTheme="minorHAnsi" w:cstheme="minorHAnsi"/>
        </w:rPr>
      </w:pPr>
      <w:r>
        <w:rPr>
          <w:rFonts w:asciiTheme="minorHAnsi" w:hAnsiTheme="minorHAnsi" w:cstheme="minorHAnsi"/>
        </w:rPr>
        <w:t xml:space="preserve">Looking at </w:t>
      </w:r>
      <w:r w:rsidR="00812848">
        <w:rPr>
          <w:rFonts w:asciiTheme="minorHAnsi" w:hAnsiTheme="minorHAnsi" w:cstheme="minorHAnsi"/>
        </w:rPr>
        <w:t>i</w:t>
      </w:r>
      <w:r>
        <w:rPr>
          <w:rFonts w:asciiTheme="minorHAnsi" w:hAnsiTheme="minorHAnsi" w:cstheme="minorHAnsi"/>
        </w:rPr>
        <w:t>ncome</w:t>
      </w:r>
      <w:r w:rsidR="005E299C">
        <w:rPr>
          <w:rFonts w:asciiTheme="minorHAnsi" w:hAnsiTheme="minorHAnsi" w:cstheme="minorHAnsi"/>
        </w:rPr>
        <w:t xml:space="preserve"> in more detail</w:t>
      </w:r>
      <w:r>
        <w:rPr>
          <w:rFonts w:asciiTheme="minorHAnsi" w:hAnsiTheme="minorHAnsi" w:cstheme="minorHAnsi"/>
        </w:rPr>
        <w:t xml:space="preserve">, HM </w:t>
      </w:r>
      <w:r w:rsidR="00B76DE3">
        <w:rPr>
          <w:rFonts w:asciiTheme="minorHAnsi" w:hAnsiTheme="minorHAnsi" w:cstheme="minorHAnsi"/>
        </w:rPr>
        <w:t>reported that membership subscriptions remain the backbone</w:t>
      </w:r>
      <w:r w:rsidR="00670FE9">
        <w:rPr>
          <w:rFonts w:asciiTheme="minorHAnsi" w:hAnsiTheme="minorHAnsi" w:cstheme="minorHAnsi"/>
        </w:rPr>
        <w:t xml:space="preserve"> of the </w:t>
      </w:r>
      <w:r w:rsidR="005720BF">
        <w:rPr>
          <w:rFonts w:asciiTheme="minorHAnsi" w:hAnsiTheme="minorHAnsi" w:cstheme="minorHAnsi"/>
        </w:rPr>
        <w:t>organisation</w:t>
      </w:r>
      <w:r w:rsidR="00670FE9">
        <w:rPr>
          <w:rFonts w:asciiTheme="minorHAnsi" w:hAnsiTheme="minorHAnsi" w:cstheme="minorHAnsi"/>
        </w:rPr>
        <w:t xml:space="preserve"> and income </w:t>
      </w:r>
      <w:r w:rsidR="009170AC">
        <w:rPr>
          <w:rFonts w:asciiTheme="minorHAnsi" w:hAnsiTheme="minorHAnsi" w:cstheme="minorHAnsi"/>
        </w:rPr>
        <w:t xml:space="preserve">for the year </w:t>
      </w:r>
      <w:r w:rsidR="002F67EE">
        <w:rPr>
          <w:rFonts w:asciiTheme="minorHAnsi" w:hAnsiTheme="minorHAnsi" w:cstheme="minorHAnsi"/>
        </w:rPr>
        <w:t>consisted of</w:t>
      </w:r>
      <w:r w:rsidR="009170AC">
        <w:rPr>
          <w:rFonts w:asciiTheme="minorHAnsi" w:hAnsiTheme="minorHAnsi" w:cstheme="minorHAnsi"/>
        </w:rPr>
        <w:t xml:space="preserve"> </w:t>
      </w:r>
      <w:r w:rsidR="005720BF">
        <w:rPr>
          <w:rFonts w:asciiTheme="minorHAnsi" w:hAnsiTheme="minorHAnsi" w:cstheme="minorHAnsi"/>
        </w:rPr>
        <w:t xml:space="preserve">56% </w:t>
      </w:r>
      <w:r w:rsidR="009170AC">
        <w:rPr>
          <w:rFonts w:asciiTheme="minorHAnsi" w:hAnsiTheme="minorHAnsi" w:cstheme="minorHAnsi"/>
        </w:rPr>
        <w:t>from subscription</w:t>
      </w:r>
      <w:r w:rsidR="00812848">
        <w:rPr>
          <w:rFonts w:asciiTheme="minorHAnsi" w:hAnsiTheme="minorHAnsi" w:cstheme="minorHAnsi"/>
        </w:rPr>
        <w:t xml:space="preserve"> fees</w:t>
      </w:r>
      <w:r w:rsidR="006D004C">
        <w:rPr>
          <w:rFonts w:asciiTheme="minorHAnsi" w:hAnsiTheme="minorHAnsi" w:cstheme="minorHAnsi"/>
        </w:rPr>
        <w:t xml:space="preserve">, </w:t>
      </w:r>
      <w:r w:rsidR="002F67EE">
        <w:rPr>
          <w:rFonts w:asciiTheme="minorHAnsi" w:hAnsiTheme="minorHAnsi" w:cstheme="minorHAnsi"/>
        </w:rPr>
        <w:t xml:space="preserve">37% from </w:t>
      </w:r>
      <w:proofErr w:type="spellStart"/>
      <w:r w:rsidR="008304A6">
        <w:rPr>
          <w:rFonts w:asciiTheme="minorHAnsi" w:hAnsiTheme="minorHAnsi" w:cstheme="minorHAnsi"/>
        </w:rPr>
        <w:t>SportsScotland</w:t>
      </w:r>
      <w:proofErr w:type="spellEnd"/>
      <w:r w:rsidR="008304A6">
        <w:rPr>
          <w:rFonts w:asciiTheme="minorHAnsi" w:hAnsiTheme="minorHAnsi" w:cstheme="minorHAnsi"/>
        </w:rPr>
        <w:t xml:space="preserve"> and 5% from events.</w:t>
      </w:r>
      <w:r w:rsidR="00FC5C06">
        <w:rPr>
          <w:rFonts w:asciiTheme="minorHAnsi" w:hAnsiTheme="minorHAnsi" w:cstheme="minorHAnsi"/>
        </w:rPr>
        <w:t xml:space="preserve">  </w:t>
      </w:r>
      <w:r w:rsidR="00374584">
        <w:rPr>
          <w:rFonts w:asciiTheme="minorHAnsi" w:hAnsiTheme="minorHAnsi" w:cstheme="minorHAnsi"/>
        </w:rPr>
        <w:t>An overview of e</w:t>
      </w:r>
      <w:r w:rsidR="00FC5C06">
        <w:rPr>
          <w:rFonts w:asciiTheme="minorHAnsi" w:hAnsiTheme="minorHAnsi" w:cstheme="minorHAnsi"/>
        </w:rPr>
        <w:t>xpenditure</w:t>
      </w:r>
      <w:r w:rsidR="00374584">
        <w:rPr>
          <w:rFonts w:asciiTheme="minorHAnsi" w:hAnsiTheme="minorHAnsi" w:cstheme="minorHAnsi"/>
        </w:rPr>
        <w:t xml:space="preserve"> showed </w:t>
      </w:r>
      <w:r w:rsidR="00812848">
        <w:rPr>
          <w:rFonts w:asciiTheme="minorHAnsi" w:hAnsiTheme="minorHAnsi" w:cstheme="minorHAnsi"/>
        </w:rPr>
        <w:t xml:space="preserve">that </w:t>
      </w:r>
      <w:r w:rsidR="00233AEC">
        <w:rPr>
          <w:rFonts w:asciiTheme="minorHAnsi" w:hAnsiTheme="minorHAnsi" w:cstheme="minorHAnsi"/>
        </w:rPr>
        <w:t xml:space="preserve">costs </w:t>
      </w:r>
      <w:r w:rsidR="00B813F0">
        <w:rPr>
          <w:rFonts w:asciiTheme="minorHAnsi" w:hAnsiTheme="minorHAnsi" w:cstheme="minorHAnsi"/>
        </w:rPr>
        <w:t xml:space="preserve">were </w:t>
      </w:r>
      <w:r w:rsidR="00233AEC">
        <w:rPr>
          <w:rFonts w:asciiTheme="minorHAnsi" w:hAnsiTheme="minorHAnsi" w:cstheme="minorHAnsi"/>
        </w:rPr>
        <w:t xml:space="preserve">made up as follows: </w:t>
      </w:r>
      <w:r w:rsidR="009F4672">
        <w:rPr>
          <w:rFonts w:asciiTheme="minorHAnsi" w:hAnsiTheme="minorHAnsi" w:cstheme="minorHAnsi"/>
        </w:rPr>
        <w:t>o</w:t>
      </w:r>
      <w:r w:rsidR="00C35FD3">
        <w:rPr>
          <w:rFonts w:asciiTheme="minorHAnsi" w:hAnsiTheme="minorHAnsi" w:cstheme="minorHAnsi"/>
        </w:rPr>
        <w:t>ffice and admin at 33%, ClimbScotland and sports development at 29%</w:t>
      </w:r>
      <w:r w:rsidR="00BA7161">
        <w:rPr>
          <w:rFonts w:asciiTheme="minorHAnsi" w:hAnsiTheme="minorHAnsi" w:cstheme="minorHAnsi"/>
        </w:rPr>
        <w:t xml:space="preserve">, liability insurance at 16%, landscape and access at 12% and mountain safety at 10% of total expenditure.  </w:t>
      </w:r>
      <w:r w:rsidR="0041175D">
        <w:rPr>
          <w:rFonts w:asciiTheme="minorHAnsi" w:hAnsiTheme="minorHAnsi" w:cstheme="minorHAnsi"/>
        </w:rPr>
        <w:t xml:space="preserve">HM spoke about the cost of insurance and in addition to the </w:t>
      </w:r>
      <w:r w:rsidR="00C84B1A">
        <w:rPr>
          <w:rFonts w:asciiTheme="minorHAnsi" w:hAnsiTheme="minorHAnsi" w:cstheme="minorHAnsi"/>
        </w:rPr>
        <w:t xml:space="preserve">increasing </w:t>
      </w:r>
      <w:r w:rsidR="0041175D">
        <w:rPr>
          <w:rFonts w:asciiTheme="minorHAnsi" w:hAnsiTheme="minorHAnsi" w:cstheme="minorHAnsi"/>
        </w:rPr>
        <w:t>figures previously mentioned</w:t>
      </w:r>
      <w:r w:rsidR="00C84B1A">
        <w:rPr>
          <w:rFonts w:asciiTheme="minorHAnsi" w:hAnsiTheme="minorHAnsi" w:cstheme="minorHAnsi"/>
        </w:rPr>
        <w:t xml:space="preserve">, </w:t>
      </w:r>
      <w:r w:rsidR="00A74A84">
        <w:rPr>
          <w:rFonts w:asciiTheme="minorHAnsi" w:hAnsiTheme="minorHAnsi" w:cstheme="minorHAnsi"/>
        </w:rPr>
        <w:t xml:space="preserve">also </w:t>
      </w:r>
      <w:r w:rsidR="006D5E81">
        <w:rPr>
          <w:rFonts w:asciiTheme="minorHAnsi" w:hAnsiTheme="minorHAnsi" w:cstheme="minorHAnsi"/>
        </w:rPr>
        <w:t>pointed out t</w:t>
      </w:r>
      <w:r w:rsidR="00C84B1A">
        <w:rPr>
          <w:rFonts w:asciiTheme="minorHAnsi" w:hAnsiTheme="minorHAnsi" w:cstheme="minorHAnsi"/>
        </w:rPr>
        <w:t xml:space="preserve">hat these had already risen from </w:t>
      </w:r>
      <w:r w:rsidR="00326282">
        <w:rPr>
          <w:rFonts w:asciiTheme="minorHAnsi" w:hAnsiTheme="minorHAnsi" w:cstheme="minorHAnsi"/>
        </w:rPr>
        <w:t>£37</w:t>
      </w:r>
      <w:r w:rsidR="009C52FF">
        <w:rPr>
          <w:rFonts w:asciiTheme="minorHAnsi" w:hAnsiTheme="minorHAnsi" w:cstheme="minorHAnsi"/>
        </w:rPr>
        <w:t>k in</w:t>
      </w:r>
      <w:r w:rsidR="006D5E81">
        <w:rPr>
          <w:rFonts w:asciiTheme="minorHAnsi" w:hAnsiTheme="minorHAnsi" w:cstheme="minorHAnsi"/>
        </w:rPr>
        <w:t xml:space="preserve"> the</w:t>
      </w:r>
      <w:r w:rsidR="009C52FF">
        <w:rPr>
          <w:rFonts w:asciiTheme="minorHAnsi" w:hAnsiTheme="minorHAnsi" w:cstheme="minorHAnsi"/>
        </w:rPr>
        <w:t xml:space="preserve"> 2018-19 financial year</w:t>
      </w:r>
      <w:r w:rsidR="006D5E81">
        <w:rPr>
          <w:rFonts w:asciiTheme="minorHAnsi" w:hAnsiTheme="minorHAnsi" w:cstheme="minorHAnsi"/>
        </w:rPr>
        <w:t xml:space="preserve">. </w:t>
      </w:r>
      <w:r w:rsidR="004F5F04">
        <w:rPr>
          <w:rFonts w:asciiTheme="minorHAnsi" w:hAnsiTheme="minorHAnsi" w:cstheme="minorHAnsi"/>
        </w:rPr>
        <w:t xml:space="preserve"> She did </w:t>
      </w:r>
      <w:r w:rsidR="00A37328">
        <w:rPr>
          <w:rFonts w:asciiTheme="minorHAnsi" w:hAnsiTheme="minorHAnsi" w:cstheme="minorHAnsi"/>
        </w:rPr>
        <w:t xml:space="preserve">point out </w:t>
      </w:r>
      <w:r w:rsidR="004F5F04">
        <w:rPr>
          <w:rFonts w:asciiTheme="minorHAnsi" w:hAnsiTheme="minorHAnsi" w:cstheme="minorHAnsi"/>
        </w:rPr>
        <w:t xml:space="preserve">that </w:t>
      </w:r>
      <w:r w:rsidR="00323792">
        <w:rPr>
          <w:rFonts w:asciiTheme="minorHAnsi" w:hAnsiTheme="minorHAnsi" w:cstheme="minorHAnsi"/>
        </w:rPr>
        <w:t>this</w:t>
      </w:r>
      <w:r w:rsidR="002548F6">
        <w:rPr>
          <w:rFonts w:asciiTheme="minorHAnsi" w:hAnsiTheme="minorHAnsi" w:cstheme="minorHAnsi"/>
        </w:rPr>
        <w:t xml:space="preserve"> include</w:t>
      </w:r>
      <w:r w:rsidR="00A37328">
        <w:rPr>
          <w:rFonts w:asciiTheme="minorHAnsi" w:hAnsiTheme="minorHAnsi" w:cstheme="minorHAnsi"/>
        </w:rPr>
        <w:t>d</w:t>
      </w:r>
      <w:r w:rsidR="002548F6">
        <w:rPr>
          <w:rFonts w:asciiTheme="minorHAnsi" w:hAnsiTheme="minorHAnsi" w:cstheme="minorHAnsi"/>
        </w:rPr>
        <w:t xml:space="preserve"> an </w:t>
      </w:r>
      <w:r w:rsidR="009E1B94">
        <w:rPr>
          <w:rFonts w:asciiTheme="minorHAnsi" w:hAnsiTheme="minorHAnsi" w:cstheme="minorHAnsi"/>
        </w:rPr>
        <w:t xml:space="preserve">enhanced </w:t>
      </w:r>
      <w:r w:rsidR="002548F6">
        <w:rPr>
          <w:rFonts w:asciiTheme="minorHAnsi" w:hAnsiTheme="minorHAnsi" w:cstheme="minorHAnsi"/>
        </w:rPr>
        <w:t>liability cover from £10 to £15 mi</w:t>
      </w:r>
      <w:r w:rsidR="002D68BB">
        <w:rPr>
          <w:rFonts w:asciiTheme="minorHAnsi" w:hAnsiTheme="minorHAnsi" w:cstheme="minorHAnsi"/>
        </w:rPr>
        <w:t>l</w:t>
      </w:r>
      <w:r w:rsidR="002548F6">
        <w:rPr>
          <w:rFonts w:asciiTheme="minorHAnsi" w:hAnsiTheme="minorHAnsi" w:cstheme="minorHAnsi"/>
        </w:rPr>
        <w:t xml:space="preserve">lion.  </w:t>
      </w:r>
      <w:r w:rsidR="002D68BB">
        <w:rPr>
          <w:rFonts w:asciiTheme="minorHAnsi" w:hAnsiTheme="minorHAnsi" w:cstheme="minorHAnsi"/>
        </w:rPr>
        <w:t xml:space="preserve">But this </w:t>
      </w:r>
      <w:r w:rsidR="009E1B94">
        <w:rPr>
          <w:rFonts w:asciiTheme="minorHAnsi" w:hAnsiTheme="minorHAnsi" w:cstheme="minorHAnsi"/>
        </w:rPr>
        <w:t xml:space="preserve">cost </w:t>
      </w:r>
      <w:r w:rsidR="002D68BB">
        <w:rPr>
          <w:rFonts w:asciiTheme="minorHAnsi" w:hAnsiTheme="minorHAnsi" w:cstheme="minorHAnsi"/>
        </w:rPr>
        <w:t xml:space="preserve">increase is </w:t>
      </w:r>
      <w:r w:rsidR="00703651">
        <w:rPr>
          <w:rFonts w:asciiTheme="minorHAnsi" w:hAnsiTheme="minorHAnsi" w:cstheme="minorHAnsi"/>
        </w:rPr>
        <w:t xml:space="preserve">untenable and as such a </w:t>
      </w:r>
      <w:r w:rsidR="006A12DD">
        <w:rPr>
          <w:rFonts w:asciiTheme="minorHAnsi" w:hAnsiTheme="minorHAnsi" w:cstheme="minorHAnsi"/>
        </w:rPr>
        <w:t>working group has been created to look at options going forwards.  She</w:t>
      </w:r>
      <w:r w:rsidR="000E6084">
        <w:rPr>
          <w:rFonts w:asciiTheme="minorHAnsi" w:hAnsiTheme="minorHAnsi" w:cstheme="minorHAnsi"/>
        </w:rPr>
        <w:t xml:space="preserve"> reiterated a call to the membership</w:t>
      </w:r>
      <w:r w:rsidR="009E1B94">
        <w:rPr>
          <w:rFonts w:asciiTheme="minorHAnsi" w:hAnsiTheme="minorHAnsi" w:cstheme="minorHAnsi"/>
        </w:rPr>
        <w:t>, that</w:t>
      </w:r>
      <w:r w:rsidR="000E6084">
        <w:rPr>
          <w:rFonts w:asciiTheme="minorHAnsi" w:hAnsiTheme="minorHAnsi" w:cstheme="minorHAnsi"/>
        </w:rPr>
        <w:t xml:space="preserve"> </w:t>
      </w:r>
      <w:r w:rsidR="009D4CCE">
        <w:rPr>
          <w:rFonts w:asciiTheme="minorHAnsi" w:hAnsiTheme="minorHAnsi" w:cstheme="minorHAnsi"/>
        </w:rPr>
        <w:t xml:space="preserve">if anyone had </w:t>
      </w:r>
      <w:r w:rsidR="009F30C9">
        <w:rPr>
          <w:rFonts w:asciiTheme="minorHAnsi" w:hAnsiTheme="minorHAnsi" w:cstheme="minorHAnsi"/>
        </w:rPr>
        <w:t>relevant</w:t>
      </w:r>
      <w:r w:rsidR="009D4CCE">
        <w:rPr>
          <w:rFonts w:asciiTheme="minorHAnsi" w:hAnsiTheme="minorHAnsi" w:cstheme="minorHAnsi"/>
        </w:rPr>
        <w:t xml:space="preserve"> expertise or experience, their input would be most welcome. </w:t>
      </w:r>
      <w:r w:rsidR="006A12DD">
        <w:rPr>
          <w:rFonts w:asciiTheme="minorHAnsi" w:hAnsiTheme="minorHAnsi" w:cstheme="minorHAnsi"/>
        </w:rPr>
        <w:t xml:space="preserve"> </w:t>
      </w:r>
      <w:r w:rsidR="009F30C9">
        <w:rPr>
          <w:rFonts w:asciiTheme="minorHAnsi" w:hAnsiTheme="minorHAnsi" w:cstheme="minorHAnsi"/>
        </w:rPr>
        <w:t xml:space="preserve"> </w:t>
      </w:r>
      <w:r w:rsidR="00D701F7">
        <w:rPr>
          <w:rFonts w:asciiTheme="minorHAnsi" w:hAnsiTheme="minorHAnsi" w:cstheme="minorHAnsi"/>
        </w:rPr>
        <w:t xml:space="preserve">On further analysis of other </w:t>
      </w:r>
      <w:r w:rsidR="00695819">
        <w:rPr>
          <w:rFonts w:asciiTheme="minorHAnsi" w:hAnsiTheme="minorHAnsi" w:cstheme="minorHAnsi"/>
        </w:rPr>
        <w:t>expenditure</w:t>
      </w:r>
      <w:r w:rsidR="00D701F7">
        <w:rPr>
          <w:rFonts w:asciiTheme="minorHAnsi" w:hAnsiTheme="minorHAnsi" w:cstheme="minorHAnsi"/>
        </w:rPr>
        <w:t>,</w:t>
      </w:r>
      <w:r w:rsidR="00741B21">
        <w:rPr>
          <w:rFonts w:asciiTheme="minorHAnsi" w:hAnsiTheme="minorHAnsi" w:cstheme="minorHAnsi"/>
        </w:rPr>
        <w:t xml:space="preserve"> magazine costs had risen from £</w:t>
      </w:r>
      <w:r w:rsidR="00695819">
        <w:rPr>
          <w:rFonts w:asciiTheme="minorHAnsi" w:hAnsiTheme="minorHAnsi" w:cstheme="minorHAnsi"/>
        </w:rPr>
        <w:t>18k</w:t>
      </w:r>
      <w:r w:rsidR="00741B21">
        <w:rPr>
          <w:rFonts w:asciiTheme="minorHAnsi" w:hAnsiTheme="minorHAnsi" w:cstheme="minorHAnsi"/>
        </w:rPr>
        <w:t xml:space="preserve"> </w:t>
      </w:r>
      <w:r w:rsidR="00AE7C0E">
        <w:rPr>
          <w:rFonts w:asciiTheme="minorHAnsi" w:hAnsiTheme="minorHAnsi" w:cstheme="minorHAnsi"/>
        </w:rPr>
        <w:t xml:space="preserve">in the previous year </w:t>
      </w:r>
      <w:r w:rsidR="00741B21">
        <w:rPr>
          <w:rFonts w:asciiTheme="minorHAnsi" w:hAnsiTheme="minorHAnsi" w:cstheme="minorHAnsi"/>
        </w:rPr>
        <w:t>to £31</w:t>
      </w:r>
      <w:r w:rsidR="00695819">
        <w:rPr>
          <w:rFonts w:asciiTheme="minorHAnsi" w:hAnsiTheme="minorHAnsi" w:cstheme="minorHAnsi"/>
        </w:rPr>
        <w:t xml:space="preserve">k </w:t>
      </w:r>
      <w:r w:rsidR="00AE7C0E">
        <w:rPr>
          <w:rFonts w:asciiTheme="minorHAnsi" w:hAnsiTheme="minorHAnsi" w:cstheme="minorHAnsi"/>
        </w:rPr>
        <w:t xml:space="preserve">and </w:t>
      </w:r>
      <w:r w:rsidR="00853C66">
        <w:rPr>
          <w:rFonts w:asciiTheme="minorHAnsi" w:hAnsiTheme="minorHAnsi" w:cstheme="minorHAnsi"/>
        </w:rPr>
        <w:t xml:space="preserve">as a result a review of how the magazine could be delivered </w:t>
      </w:r>
      <w:r w:rsidR="008F44A2">
        <w:rPr>
          <w:rFonts w:asciiTheme="minorHAnsi" w:hAnsiTheme="minorHAnsi" w:cstheme="minorHAnsi"/>
        </w:rPr>
        <w:t xml:space="preserve">and membership communications </w:t>
      </w:r>
      <w:r w:rsidR="00853C66">
        <w:rPr>
          <w:rFonts w:asciiTheme="minorHAnsi" w:hAnsiTheme="minorHAnsi" w:cstheme="minorHAnsi"/>
        </w:rPr>
        <w:t>is underway</w:t>
      </w:r>
      <w:r w:rsidR="006D03CE">
        <w:rPr>
          <w:rFonts w:asciiTheme="minorHAnsi" w:hAnsiTheme="minorHAnsi" w:cstheme="minorHAnsi"/>
        </w:rPr>
        <w:t xml:space="preserve">. </w:t>
      </w:r>
    </w:p>
    <w:p w14:paraId="4978E3FD" w14:textId="6D6B481E" w:rsidR="005A2E83" w:rsidRDefault="00E656B3" w:rsidP="00B528CF">
      <w:pPr>
        <w:pStyle w:val="NormalWeb"/>
        <w:rPr>
          <w:rFonts w:asciiTheme="minorHAnsi" w:hAnsiTheme="minorHAnsi" w:cstheme="minorHAnsi"/>
        </w:rPr>
      </w:pPr>
      <w:r>
        <w:rPr>
          <w:rFonts w:asciiTheme="minorHAnsi" w:hAnsiTheme="minorHAnsi" w:cstheme="minorHAnsi"/>
        </w:rPr>
        <w:t xml:space="preserve">The next slide detailed how </w:t>
      </w:r>
      <w:r w:rsidR="003B614E">
        <w:rPr>
          <w:rFonts w:asciiTheme="minorHAnsi" w:hAnsiTheme="minorHAnsi" w:cstheme="minorHAnsi"/>
        </w:rPr>
        <w:t xml:space="preserve">funding was allocated and HM </w:t>
      </w:r>
      <w:r w:rsidR="00F802A0">
        <w:rPr>
          <w:rFonts w:asciiTheme="minorHAnsi" w:hAnsiTheme="minorHAnsi" w:cstheme="minorHAnsi"/>
        </w:rPr>
        <w:t xml:space="preserve">specifically noted that </w:t>
      </w:r>
      <w:proofErr w:type="spellStart"/>
      <w:r w:rsidR="00785E37">
        <w:rPr>
          <w:rFonts w:asciiTheme="minorHAnsi" w:hAnsiTheme="minorHAnsi" w:cstheme="minorHAnsi"/>
        </w:rPr>
        <w:t>s</w:t>
      </w:r>
      <w:r w:rsidR="00F802A0">
        <w:rPr>
          <w:rFonts w:asciiTheme="minorHAnsi" w:hAnsiTheme="minorHAnsi" w:cstheme="minorHAnsi"/>
        </w:rPr>
        <w:t>ports</w:t>
      </w:r>
      <w:r w:rsidR="00785E37">
        <w:rPr>
          <w:rFonts w:asciiTheme="minorHAnsi" w:hAnsiTheme="minorHAnsi" w:cstheme="minorHAnsi"/>
        </w:rPr>
        <w:t>s</w:t>
      </w:r>
      <w:r w:rsidR="00F802A0">
        <w:rPr>
          <w:rFonts w:asciiTheme="minorHAnsi" w:hAnsiTheme="minorHAnsi" w:cstheme="minorHAnsi"/>
        </w:rPr>
        <w:t>cotland</w:t>
      </w:r>
      <w:proofErr w:type="spellEnd"/>
      <w:r w:rsidR="00F802A0">
        <w:rPr>
          <w:rFonts w:asciiTheme="minorHAnsi" w:hAnsiTheme="minorHAnsi" w:cstheme="minorHAnsi"/>
        </w:rPr>
        <w:t xml:space="preserve"> funding was not used to support </w:t>
      </w:r>
      <w:r w:rsidR="00D66883">
        <w:rPr>
          <w:rFonts w:asciiTheme="minorHAnsi" w:hAnsiTheme="minorHAnsi" w:cstheme="minorHAnsi"/>
        </w:rPr>
        <w:t xml:space="preserve">landscape and access as this was not an area that they invest in. </w:t>
      </w:r>
    </w:p>
    <w:p w14:paraId="2600ED62" w14:textId="0C7523C6" w:rsidR="006C7D60" w:rsidRDefault="00383BBE" w:rsidP="00B528CF">
      <w:pPr>
        <w:pStyle w:val="NormalWeb"/>
        <w:rPr>
          <w:rFonts w:asciiTheme="minorHAnsi" w:hAnsiTheme="minorHAnsi" w:cstheme="minorHAnsi"/>
        </w:rPr>
      </w:pPr>
      <w:r>
        <w:rPr>
          <w:rFonts w:asciiTheme="minorHAnsi" w:hAnsiTheme="minorHAnsi" w:cstheme="minorHAnsi"/>
        </w:rPr>
        <w:t xml:space="preserve">HM </w:t>
      </w:r>
      <w:r w:rsidR="006C7D60">
        <w:rPr>
          <w:rFonts w:asciiTheme="minorHAnsi" w:hAnsiTheme="minorHAnsi" w:cstheme="minorHAnsi"/>
        </w:rPr>
        <w:t xml:space="preserve">continued </w:t>
      </w:r>
      <w:r w:rsidR="00434CD9">
        <w:rPr>
          <w:rFonts w:asciiTheme="minorHAnsi" w:hAnsiTheme="minorHAnsi" w:cstheme="minorHAnsi"/>
        </w:rPr>
        <w:t xml:space="preserve">and reminded those present that </w:t>
      </w:r>
      <w:r w:rsidR="003013EA">
        <w:rPr>
          <w:rFonts w:asciiTheme="minorHAnsi" w:hAnsiTheme="minorHAnsi" w:cstheme="minorHAnsi"/>
        </w:rPr>
        <w:t>at the pr</w:t>
      </w:r>
      <w:r w:rsidR="007F1EBA">
        <w:rPr>
          <w:rFonts w:asciiTheme="minorHAnsi" w:hAnsiTheme="minorHAnsi" w:cstheme="minorHAnsi"/>
        </w:rPr>
        <w:t>ior</w:t>
      </w:r>
      <w:r w:rsidR="003013EA">
        <w:rPr>
          <w:rFonts w:asciiTheme="minorHAnsi" w:hAnsiTheme="minorHAnsi" w:cstheme="minorHAnsi"/>
        </w:rPr>
        <w:t xml:space="preserve"> year’s </w:t>
      </w:r>
      <w:r w:rsidR="00434CD9">
        <w:rPr>
          <w:rFonts w:asciiTheme="minorHAnsi" w:hAnsiTheme="minorHAnsi" w:cstheme="minorHAnsi"/>
        </w:rPr>
        <w:t>AGM</w:t>
      </w:r>
      <w:r w:rsidR="00CC7DB7">
        <w:rPr>
          <w:rFonts w:asciiTheme="minorHAnsi" w:hAnsiTheme="minorHAnsi" w:cstheme="minorHAnsi"/>
        </w:rPr>
        <w:t xml:space="preserve">, </w:t>
      </w:r>
      <w:r w:rsidR="003013EA">
        <w:rPr>
          <w:rFonts w:asciiTheme="minorHAnsi" w:hAnsiTheme="minorHAnsi" w:cstheme="minorHAnsi"/>
        </w:rPr>
        <w:t>members voted to increase the membership fees</w:t>
      </w:r>
      <w:r w:rsidR="00A72401">
        <w:rPr>
          <w:rFonts w:asciiTheme="minorHAnsi" w:hAnsiTheme="minorHAnsi" w:cstheme="minorHAnsi"/>
        </w:rPr>
        <w:t xml:space="preserve"> from April 2023</w:t>
      </w:r>
      <w:r w:rsidR="003013EA">
        <w:rPr>
          <w:rFonts w:asciiTheme="minorHAnsi" w:hAnsiTheme="minorHAnsi" w:cstheme="minorHAnsi"/>
        </w:rPr>
        <w:t xml:space="preserve">, which had previously remained static since </w:t>
      </w:r>
      <w:r w:rsidR="00CC7DB7">
        <w:rPr>
          <w:rFonts w:asciiTheme="minorHAnsi" w:hAnsiTheme="minorHAnsi" w:cstheme="minorHAnsi"/>
        </w:rPr>
        <w:t xml:space="preserve">April 2020. </w:t>
      </w:r>
      <w:r w:rsidR="00A20C0C">
        <w:rPr>
          <w:rFonts w:asciiTheme="minorHAnsi" w:hAnsiTheme="minorHAnsi" w:cstheme="minorHAnsi"/>
        </w:rPr>
        <w:t xml:space="preserve"> However, despite this increase, the current </w:t>
      </w:r>
      <w:r w:rsidR="005B44C2">
        <w:rPr>
          <w:rFonts w:asciiTheme="minorHAnsi" w:hAnsiTheme="minorHAnsi" w:cstheme="minorHAnsi"/>
        </w:rPr>
        <w:t xml:space="preserve">full </w:t>
      </w:r>
      <w:r w:rsidR="00A20C0C">
        <w:rPr>
          <w:rFonts w:asciiTheme="minorHAnsi" w:hAnsiTheme="minorHAnsi" w:cstheme="minorHAnsi"/>
        </w:rPr>
        <w:t xml:space="preserve">year forecast </w:t>
      </w:r>
      <w:r w:rsidR="005B44C2">
        <w:rPr>
          <w:rFonts w:asciiTheme="minorHAnsi" w:hAnsiTheme="minorHAnsi" w:cstheme="minorHAnsi"/>
        </w:rPr>
        <w:t xml:space="preserve">for 23-24 is a deficit of £23k. </w:t>
      </w:r>
      <w:r w:rsidR="00980432">
        <w:rPr>
          <w:rFonts w:asciiTheme="minorHAnsi" w:hAnsiTheme="minorHAnsi" w:cstheme="minorHAnsi"/>
        </w:rPr>
        <w:t xml:space="preserve"> The team are </w:t>
      </w:r>
      <w:r w:rsidR="001A6132">
        <w:rPr>
          <w:rFonts w:asciiTheme="minorHAnsi" w:hAnsiTheme="minorHAnsi" w:cstheme="minorHAnsi"/>
        </w:rPr>
        <w:t xml:space="preserve">making significant efforts to reduce </w:t>
      </w:r>
      <w:r w:rsidR="00EF4F56">
        <w:rPr>
          <w:rFonts w:asciiTheme="minorHAnsi" w:hAnsiTheme="minorHAnsi" w:cstheme="minorHAnsi"/>
        </w:rPr>
        <w:t>non-essential</w:t>
      </w:r>
      <w:r w:rsidR="001A6132">
        <w:rPr>
          <w:rFonts w:asciiTheme="minorHAnsi" w:hAnsiTheme="minorHAnsi" w:cstheme="minorHAnsi"/>
        </w:rPr>
        <w:t xml:space="preserve"> spending and increase income where they can. </w:t>
      </w:r>
      <w:r w:rsidR="00EF4F56">
        <w:rPr>
          <w:rFonts w:asciiTheme="minorHAnsi" w:hAnsiTheme="minorHAnsi" w:cstheme="minorHAnsi"/>
        </w:rPr>
        <w:t xml:space="preserve"> The budget for the following 2 years</w:t>
      </w:r>
      <w:r w:rsidR="009054E3">
        <w:rPr>
          <w:rFonts w:asciiTheme="minorHAnsi" w:hAnsiTheme="minorHAnsi" w:cstheme="minorHAnsi"/>
        </w:rPr>
        <w:t xml:space="preserve"> project increasing deficits due to </w:t>
      </w:r>
      <w:r w:rsidR="005A70CB">
        <w:rPr>
          <w:rFonts w:asciiTheme="minorHAnsi" w:hAnsiTheme="minorHAnsi" w:cstheme="minorHAnsi"/>
        </w:rPr>
        <w:t xml:space="preserve">inflationary pressures, </w:t>
      </w:r>
      <w:r w:rsidR="009054E3">
        <w:rPr>
          <w:rFonts w:asciiTheme="minorHAnsi" w:hAnsiTheme="minorHAnsi" w:cstheme="minorHAnsi"/>
        </w:rPr>
        <w:t>increasing staff costs</w:t>
      </w:r>
      <w:r w:rsidR="005A70CB">
        <w:rPr>
          <w:rFonts w:asciiTheme="minorHAnsi" w:hAnsiTheme="minorHAnsi" w:cstheme="minorHAnsi"/>
        </w:rPr>
        <w:t>, utility</w:t>
      </w:r>
      <w:r w:rsidR="006C217A">
        <w:rPr>
          <w:rFonts w:asciiTheme="minorHAnsi" w:hAnsiTheme="minorHAnsi" w:cstheme="minorHAnsi"/>
        </w:rPr>
        <w:t xml:space="preserve"> and insurance costs. This is clearly </w:t>
      </w:r>
      <w:r w:rsidR="00856889">
        <w:rPr>
          <w:rFonts w:asciiTheme="minorHAnsi" w:hAnsiTheme="minorHAnsi" w:cstheme="minorHAnsi"/>
        </w:rPr>
        <w:t>unsustainable,</w:t>
      </w:r>
      <w:r w:rsidR="006C217A">
        <w:rPr>
          <w:rFonts w:asciiTheme="minorHAnsi" w:hAnsiTheme="minorHAnsi" w:cstheme="minorHAnsi"/>
        </w:rPr>
        <w:t xml:space="preserve"> and the </w:t>
      </w:r>
      <w:r w:rsidR="007A30EB">
        <w:rPr>
          <w:rFonts w:asciiTheme="minorHAnsi" w:hAnsiTheme="minorHAnsi" w:cstheme="minorHAnsi"/>
        </w:rPr>
        <w:t xml:space="preserve">staff and board are working hard </w:t>
      </w:r>
      <w:r w:rsidR="00F43145">
        <w:rPr>
          <w:rFonts w:asciiTheme="minorHAnsi" w:hAnsiTheme="minorHAnsi" w:cstheme="minorHAnsi"/>
        </w:rPr>
        <w:t xml:space="preserve">to secure the financial sustainability of the organisation. </w:t>
      </w:r>
      <w:r w:rsidR="00FB2644">
        <w:rPr>
          <w:rFonts w:asciiTheme="minorHAnsi" w:hAnsiTheme="minorHAnsi" w:cstheme="minorHAnsi"/>
        </w:rPr>
        <w:t xml:space="preserve">  </w:t>
      </w:r>
    </w:p>
    <w:p w14:paraId="6D7570D8" w14:textId="582638B9" w:rsidR="00FB2644" w:rsidRDefault="0006308C" w:rsidP="00B528CF">
      <w:pPr>
        <w:pStyle w:val="NormalWeb"/>
        <w:rPr>
          <w:rFonts w:asciiTheme="minorHAnsi" w:hAnsiTheme="minorHAnsi" w:cstheme="minorHAnsi"/>
        </w:rPr>
      </w:pPr>
      <w:r>
        <w:rPr>
          <w:rFonts w:asciiTheme="minorHAnsi" w:hAnsiTheme="minorHAnsi" w:cstheme="minorHAnsi"/>
        </w:rPr>
        <w:lastRenderedPageBreak/>
        <w:t>To</w:t>
      </w:r>
      <w:r w:rsidR="00FB2644">
        <w:rPr>
          <w:rFonts w:asciiTheme="minorHAnsi" w:hAnsiTheme="minorHAnsi" w:cstheme="minorHAnsi"/>
        </w:rPr>
        <w:t xml:space="preserve"> </w:t>
      </w:r>
      <w:r>
        <w:rPr>
          <w:rFonts w:asciiTheme="minorHAnsi" w:hAnsiTheme="minorHAnsi" w:cstheme="minorHAnsi"/>
        </w:rPr>
        <w:t xml:space="preserve">help </w:t>
      </w:r>
      <w:r w:rsidR="00FB2644">
        <w:rPr>
          <w:rFonts w:asciiTheme="minorHAnsi" w:hAnsiTheme="minorHAnsi" w:cstheme="minorHAnsi"/>
        </w:rPr>
        <w:t xml:space="preserve">address this HM </w:t>
      </w:r>
      <w:r w:rsidR="009106F5">
        <w:rPr>
          <w:rFonts w:asciiTheme="minorHAnsi" w:hAnsiTheme="minorHAnsi" w:cstheme="minorHAnsi"/>
        </w:rPr>
        <w:t>explained that at</w:t>
      </w:r>
      <w:r w:rsidR="00FB2644">
        <w:rPr>
          <w:rFonts w:asciiTheme="minorHAnsi" w:hAnsiTheme="minorHAnsi" w:cstheme="minorHAnsi"/>
        </w:rPr>
        <w:t xml:space="preserve"> this AGM</w:t>
      </w:r>
      <w:r w:rsidR="009106F5">
        <w:rPr>
          <w:rFonts w:asciiTheme="minorHAnsi" w:hAnsiTheme="minorHAnsi" w:cstheme="minorHAnsi"/>
        </w:rPr>
        <w:t xml:space="preserve">, members were being asked to </w:t>
      </w:r>
      <w:r w:rsidR="00597184">
        <w:rPr>
          <w:rFonts w:asciiTheme="minorHAnsi" w:hAnsiTheme="minorHAnsi" w:cstheme="minorHAnsi"/>
        </w:rPr>
        <w:t>support</w:t>
      </w:r>
      <w:r w:rsidR="009106F5">
        <w:rPr>
          <w:rFonts w:asciiTheme="minorHAnsi" w:hAnsiTheme="minorHAnsi" w:cstheme="minorHAnsi"/>
        </w:rPr>
        <w:t xml:space="preserve"> an increase </w:t>
      </w:r>
      <w:r w:rsidR="00351EA7">
        <w:rPr>
          <w:rFonts w:asciiTheme="minorHAnsi" w:hAnsiTheme="minorHAnsi" w:cstheme="minorHAnsi"/>
        </w:rPr>
        <w:t xml:space="preserve">in subscription fees </w:t>
      </w:r>
      <w:r w:rsidR="009106F5">
        <w:rPr>
          <w:rFonts w:asciiTheme="minorHAnsi" w:hAnsiTheme="minorHAnsi" w:cstheme="minorHAnsi"/>
        </w:rPr>
        <w:t xml:space="preserve">of around 8% which would be effective from April 2024. </w:t>
      </w:r>
      <w:r w:rsidR="00597184">
        <w:rPr>
          <w:rFonts w:asciiTheme="minorHAnsi" w:hAnsiTheme="minorHAnsi" w:cstheme="minorHAnsi"/>
        </w:rPr>
        <w:t xml:space="preserve"> </w:t>
      </w:r>
      <w:r w:rsidR="00C852DB">
        <w:rPr>
          <w:rFonts w:asciiTheme="minorHAnsi" w:hAnsiTheme="minorHAnsi" w:cstheme="minorHAnsi"/>
        </w:rPr>
        <w:t xml:space="preserve"> Fees remain competitive against other orga</w:t>
      </w:r>
      <w:r w:rsidR="00505EBC">
        <w:rPr>
          <w:rFonts w:asciiTheme="minorHAnsi" w:hAnsiTheme="minorHAnsi" w:cstheme="minorHAnsi"/>
        </w:rPr>
        <w:t xml:space="preserve">nisations and this increase would help </w:t>
      </w:r>
      <w:r w:rsidR="00F563C1">
        <w:rPr>
          <w:rFonts w:asciiTheme="minorHAnsi" w:hAnsiTheme="minorHAnsi" w:cstheme="minorHAnsi"/>
        </w:rPr>
        <w:t>ensure</w:t>
      </w:r>
      <w:r w:rsidR="00D76968">
        <w:rPr>
          <w:rFonts w:asciiTheme="minorHAnsi" w:hAnsiTheme="minorHAnsi" w:cstheme="minorHAnsi"/>
        </w:rPr>
        <w:t xml:space="preserve"> the</w:t>
      </w:r>
      <w:r w:rsidR="00F563C1">
        <w:rPr>
          <w:rFonts w:asciiTheme="minorHAnsi" w:hAnsiTheme="minorHAnsi" w:cstheme="minorHAnsi"/>
        </w:rPr>
        <w:t xml:space="preserve"> </w:t>
      </w:r>
      <w:r w:rsidR="00505EBC">
        <w:rPr>
          <w:rFonts w:asciiTheme="minorHAnsi" w:hAnsiTheme="minorHAnsi" w:cstheme="minorHAnsi"/>
        </w:rPr>
        <w:t>continue</w:t>
      </w:r>
      <w:r w:rsidR="00F563C1">
        <w:rPr>
          <w:rFonts w:asciiTheme="minorHAnsi" w:hAnsiTheme="minorHAnsi" w:cstheme="minorHAnsi"/>
        </w:rPr>
        <w:t xml:space="preserve">d delivery of the strategic plan. </w:t>
      </w:r>
      <w:r w:rsidR="00505EBC">
        <w:rPr>
          <w:rFonts w:asciiTheme="minorHAnsi" w:hAnsiTheme="minorHAnsi" w:cstheme="minorHAnsi"/>
        </w:rPr>
        <w:t xml:space="preserve"> </w:t>
      </w:r>
    </w:p>
    <w:p w14:paraId="152B6251" w14:textId="792538B2" w:rsidR="00851CE6" w:rsidRDefault="009C180E" w:rsidP="00B528CF">
      <w:pPr>
        <w:pStyle w:val="NormalWeb"/>
        <w:rPr>
          <w:rFonts w:asciiTheme="minorHAnsi" w:hAnsiTheme="minorHAnsi" w:cstheme="minorHAnsi"/>
        </w:rPr>
      </w:pPr>
      <w:r>
        <w:rPr>
          <w:rFonts w:asciiTheme="minorHAnsi" w:hAnsiTheme="minorHAnsi" w:cstheme="minorHAnsi"/>
        </w:rPr>
        <w:t xml:space="preserve">BS invited questions and </w:t>
      </w:r>
      <w:r w:rsidR="00A02AF2">
        <w:rPr>
          <w:rFonts w:asciiTheme="minorHAnsi" w:hAnsiTheme="minorHAnsi" w:cstheme="minorHAnsi"/>
        </w:rPr>
        <w:t>reported</w:t>
      </w:r>
      <w:r w:rsidR="00E520D3">
        <w:rPr>
          <w:rFonts w:asciiTheme="minorHAnsi" w:hAnsiTheme="minorHAnsi" w:cstheme="minorHAnsi"/>
        </w:rPr>
        <w:t xml:space="preserve"> one </w:t>
      </w:r>
      <w:r w:rsidR="00024B9F">
        <w:rPr>
          <w:rFonts w:asciiTheme="minorHAnsi" w:hAnsiTheme="minorHAnsi" w:cstheme="minorHAnsi"/>
        </w:rPr>
        <w:t xml:space="preserve">received </w:t>
      </w:r>
      <w:r w:rsidR="00005730">
        <w:rPr>
          <w:rFonts w:asciiTheme="minorHAnsi" w:hAnsiTheme="minorHAnsi" w:cstheme="minorHAnsi"/>
        </w:rPr>
        <w:t xml:space="preserve">in advance from Aberdeen and Shire Hillwalking </w:t>
      </w:r>
      <w:r w:rsidR="009557C8">
        <w:rPr>
          <w:rFonts w:asciiTheme="minorHAnsi" w:hAnsiTheme="minorHAnsi" w:cstheme="minorHAnsi"/>
        </w:rPr>
        <w:t>C</w:t>
      </w:r>
      <w:r w:rsidR="00005730">
        <w:rPr>
          <w:rFonts w:asciiTheme="minorHAnsi" w:hAnsiTheme="minorHAnsi" w:cstheme="minorHAnsi"/>
        </w:rPr>
        <w:t xml:space="preserve">lub regarding insurance </w:t>
      </w:r>
      <w:r w:rsidR="00A02AF2">
        <w:rPr>
          <w:rFonts w:asciiTheme="minorHAnsi" w:hAnsiTheme="minorHAnsi" w:cstheme="minorHAnsi"/>
        </w:rPr>
        <w:t xml:space="preserve">which he noted had been covered in HM’s report </w:t>
      </w:r>
      <w:r w:rsidR="00EB2309">
        <w:rPr>
          <w:rFonts w:asciiTheme="minorHAnsi" w:hAnsiTheme="minorHAnsi" w:cstheme="minorHAnsi"/>
        </w:rPr>
        <w:t>in the creat</w:t>
      </w:r>
      <w:r w:rsidR="005466B5">
        <w:rPr>
          <w:rFonts w:asciiTheme="minorHAnsi" w:hAnsiTheme="minorHAnsi" w:cstheme="minorHAnsi"/>
        </w:rPr>
        <w:t>ion</w:t>
      </w:r>
      <w:r w:rsidR="00EB2309">
        <w:rPr>
          <w:rFonts w:asciiTheme="minorHAnsi" w:hAnsiTheme="minorHAnsi" w:cstheme="minorHAnsi"/>
        </w:rPr>
        <w:t xml:space="preserve"> of the Insurance working group.  BS added that </w:t>
      </w:r>
      <w:r w:rsidR="00886BD2">
        <w:rPr>
          <w:rFonts w:asciiTheme="minorHAnsi" w:hAnsiTheme="minorHAnsi" w:cstheme="minorHAnsi"/>
        </w:rPr>
        <w:t>they are also working in tandem</w:t>
      </w:r>
      <w:r w:rsidR="0040742F">
        <w:rPr>
          <w:rFonts w:asciiTheme="minorHAnsi" w:hAnsiTheme="minorHAnsi" w:cstheme="minorHAnsi"/>
        </w:rPr>
        <w:t xml:space="preserve"> with the BMC regarding the issue</w:t>
      </w:r>
      <w:r w:rsidR="00850A02">
        <w:rPr>
          <w:rFonts w:asciiTheme="minorHAnsi" w:hAnsiTheme="minorHAnsi" w:cstheme="minorHAnsi"/>
        </w:rPr>
        <w:t xml:space="preserve"> </w:t>
      </w:r>
      <w:r w:rsidR="00111EC9">
        <w:rPr>
          <w:rFonts w:asciiTheme="minorHAnsi" w:hAnsiTheme="minorHAnsi" w:cstheme="minorHAnsi"/>
        </w:rPr>
        <w:t>as</w:t>
      </w:r>
      <w:r w:rsidR="00EE3B1E">
        <w:rPr>
          <w:rFonts w:asciiTheme="minorHAnsi" w:hAnsiTheme="minorHAnsi" w:cstheme="minorHAnsi"/>
        </w:rPr>
        <w:t>, although they have separate policies,</w:t>
      </w:r>
      <w:r w:rsidR="00111EC9">
        <w:rPr>
          <w:rFonts w:asciiTheme="minorHAnsi" w:hAnsiTheme="minorHAnsi" w:cstheme="minorHAnsi"/>
        </w:rPr>
        <w:t xml:space="preserve"> they share underwriters and brokers.  </w:t>
      </w:r>
      <w:r w:rsidR="008272EC">
        <w:rPr>
          <w:rFonts w:asciiTheme="minorHAnsi" w:hAnsiTheme="minorHAnsi" w:cstheme="minorHAnsi"/>
        </w:rPr>
        <w:t>One area BS hoped could be exp</w:t>
      </w:r>
      <w:r w:rsidR="003E3EA3">
        <w:rPr>
          <w:rFonts w:asciiTheme="minorHAnsi" w:hAnsiTheme="minorHAnsi" w:cstheme="minorHAnsi"/>
        </w:rPr>
        <w:t xml:space="preserve">lored </w:t>
      </w:r>
      <w:r w:rsidR="00EF33C7">
        <w:rPr>
          <w:rFonts w:asciiTheme="minorHAnsi" w:hAnsiTheme="minorHAnsi" w:cstheme="minorHAnsi"/>
        </w:rPr>
        <w:t xml:space="preserve">was </w:t>
      </w:r>
      <w:r w:rsidR="00613A47">
        <w:rPr>
          <w:rFonts w:asciiTheme="minorHAnsi" w:hAnsiTheme="minorHAnsi" w:cstheme="minorHAnsi"/>
        </w:rPr>
        <w:t xml:space="preserve">looking at </w:t>
      </w:r>
      <w:r w:rsidR="000B4C62">
        <w:rPr>
          <w:rFonts w:asciiTheme="minorHAnsi" w:hAnsiTheme="minorHAnsi" w:cstheme="minorHAnsi"/>
        </w:rPr>
        <w:t xml:space="preserve">actions we can take </w:t>
      </w:r>
      <w:r w:rsidR="00613A47">
        <w:rPr>
          <w:rFonts w:asciiTheme="minorHAnsi" w:hAnsiTheme="minorHAnsi" w:cstheme="minorHAnsi"/>
        </w:rPr>
        <w:t xml:space="preserve">to </w:t>
      </w:r>
      <w:r w:rsidR="00DA120C">
        <w:rPr>
          <w:rFonts w:asciiTheme="minorHAnsi" w:hAnsiTheme="minorHAnsi" w:cstheme="minorHAnsi"/>
        </w:rPr>
        <w:t>encourag</w:t>
      </w:r>
      <w:r w:rsidR="00613A47">
        <w:rPr>
          <w:rFonts w:asciiTheme="minorHAnsi" w:hAnsiTheme="minorHAnsi" w:cstheme="minorHAnsi"/>
        </w:rPr>
        <w:t>e</w:t>
      </w:r>
      <w:r w:rsidR="00DA120C">
        <w:rPr>
          <w:rFonts w:asciiTheme="minorHAnsi" w:hAnsiTheme="minorHAnsi" w:cstheme="minorHAnsi"/>
        </w:rPr>
        <w:t xml:space="preserve"> good practice</w:t>
      </w:r>
      <w:r w:rsidR="00613A47">
        <w:rPr>
          <w:rFonts w:asciiTheme="minorHAnsi" w:hAnsiTheme="minorHAnsi" w:cstheme="minorHAnsi"/>
        </w:rPr>
        <w:t xml:space="preserve"> and therefore proactively reduce risk. </w:t>
      </w:r>
    </w:p>
    <w:p w14:paraId="43E1A31B" w14:textId="328DC202" w:rsidR="000005A5" w:rsidRDefault="000005A5" w:rsidP="00B528CF">
      <w:pPr>
        <w:pStyle w:val="NormalWeb"/>
        <w:rPr>
          <w:rFonts w:asciiTheme="minorHAnsi" w:hAnsiTheme="minorHAnsi" w:cstheme="minorHAnsi"/>
        </w:rPr>
      </w:pPr>
      <w:r>
        <w:rPr>
          <w:rFonts w:asciiTheme="minorHAnsi" w:hAnsiTheme="minorHAnsi" w:cstheme="minorHAnsi"/>
        </w:rPr>
        <w:t xml:space="preserve">Questions </w:t>
      </w:r>
      <w:r w:rsidR="00E05FD4">
        <w:rPr>
          <w:rFonts w:asciiTheme="minorHAnsi" w:hAnsiTheme="minorHAnsi" w:cstheme="minorHAnsi"/>
        </w:rPr>
        <w:t>–</w:t>
      </w:r>
      <w:r>
        <w:rPr>
          <w:rFonts w:asciiTheme="minorHAnsi" w:hAnsiTheme="minorHAnsi" w:cstheme="minorHAnsi"/>
        </w:rPr>
        <w:t xml:space="preserve"> </w:t>
      </w:r>
    </w:p>
    <w:p w14:paraId="1C4E3CFA" w14:textId="0A62C30E" w:rsidR="00E05FD4" w:rsidRDefault="00D5310F" w:rsidP="00751C49">
      <w:pPr>
        <w:pStyle w:val="NormalWeb"/>
        <w:numPr>
          <w:ilvl w:val="0"/>
          <w:numId w:val="4"/>
        </w:numPr>
        <w:rPr>
          <w:rFonts w:asciiTheme="minorHAnsi" w:hAnsiTheme="minorHAnsi" w:cstheme="minorHAnsi"/>
        </w:rPr>
      </w:pPr>
      <w:r>
        <w:rPr>
          <w:rFonts w:asciiTheme="minorHAnsi" w:hAnsiTheme="minorHAnsi" w:cstheme="minorHAnsi"/>
        </w:rPr>
        <w:t>One member present who</w:t>
      </w:r>
      <w:r w:rsidR="00BC21B7">
        <w:rPr>
          <w:rFonts w:asciiTheme="minorHAnsi" w:hAnsiTheme="minorHAnsi" w:cstheme="minorHAnsi"/>
        </w:rPr>
        <w:t xml:space="preserve"> was a hut manager, shared that they used NFU for insurance </w:t>
      </w:r>
      <w:r w:rsidR="00935798">
        <w:rPr>
          <w:rFonts w:asciiTheme="minorHAnsi" w:hAnsiTheme="minorHAnsi" w:cstheme="minorHAnsi"/>
        </w:rPr>
        <w:t xml:space="preserve">and suggested they may provide a saving. </w:t>
      </w:r>
      <w:r w:rsidR="00F53F86">
        <w:rPr>
          <w:rFonts w:asciiTheme="minorHAnsi" w:hAnsiTheme="minorHAnsi" w:cstheme="minorHAnsi"/>
        </w:rPr>
        <w:t xml:space="preserve"> HM responded with thanks but thought there were limited companies who </w:t>
      </w:r>
      <w:r w:rsidR="00751C49">
        <w:rPr>
          <w:rFonts w:asciiTheme="minorHAnsi" w:hAnsiTheme="minorHAnsi" w:cstheme="minorHAnsi"/>
        </w:rPr>
        <w:t xml:space="preserve">covered the </w:t>
      </w:r>
      <w:r w:rsidR="00613A47">
        <w:rPr>
          <w:rFonts w:asciiTheme="minorHAnsi" w:hAnsiTheme="minorHAnsi" w:cstheme="minorHAnsi"/>
        </w:rPr>
        <w:t>required</w:t>
      </w:r>
      <w:r w:rsidR="00751C49">
        <w:rPr>
          <w:rFonts w:asciiTheme="minorHAnsi" w:hAnsiTheme="minorHAnsi" w:cstheme="minorHAnsi"/>
        </w:rPr>
        <w:t xml:space="preserve"> activities. </w:t>
      </w:r>
    </w:p>
    <w:p w14:paraId="57B38190" w14:textId="535C4FA9" w:rsidR="00601060" w:rsidRDefault="00572A06" w:rsidP="00751C49">
      <w:pPr>
        <w:pStyle w:val="NormalWeb"/>
        <w:numPr>
          <w:ilvl w:val="0"/>
          <w:numId w:val="4"/>
        </w:numPr>
        <w:rPr>
          <w:rFonts w:asciiTheme="minorHAnsi" w:hAnsiTheme="minorHAnsi" w:cstheme="minorHAnsi"/>
        </w:rPr>
      </w:pPr>
      <w:r>
        <w:rPr>
          <w:rFonts w:asciiTheme="minorHAnsi" w:hAnsiTheme="minorHAnsi" w:cstheme="minorHAnsi"/>
        </w:rPr>
        <w:t xml:space="preserve">Has there been any claims on our policy? SY responded that our record was </w:t>
      </w:r>
      <w:r w:rsidR="00613A47">
        <w:rPr>
          <w:rFonts w:asciiTheme="minorHAnsi" w:hAnsiTheme="minorHAnsi" w:cstheme="minorHAnsi"/>
        </w:rPr>
        <w:t>clean,</w:t>
      </w:r>
      <w:r>
        <w:rPr>
          <w:rFonts w:asciiTheme="minorHAnsi" w:hAnsiTheme="minorHAnsi" w:cstheme="minorHAnsi"/>
        </w:rPr>
        <w:t xml:space="preserve"> and </w:t>
      </w:r>
      <w:r w:rsidR="006455FE">
        <w:rPr>
          <w:rFonts w:asciiTheme="minorHAnsi" w:hAnsiTheme="minorHAnsi" w:cstheme="minorHAnsi"/>
        </w:rPr>
        <w:t>that</w:t>
      </w:r>
      <w:r>
        <w:rPr>
          <w:rFonts w:asciiTheme="minorHAnsi" w:hAnsiTheme="minorHAnsi" w:cstheme="minorHAnsi"/>
        </w:rPr>
        <w:t xml:space="preserve"> is one of the points raised with our</w:t>
      </w:r>
      <w:r w:rsidR="00F53F86">
        <w:rPr>
          <w:rFonts w:asciiTheme="minorHAnsi" w:hAnsiTheme="minorHAnsi" w:cstheme="minorHAnsi"/>
        </w:rPr>
        <w:t xml:space="preserve"> </w:t>
      </w:r>
      <w:r w:rsidR="00CF0A66">
        <w:rPr>
          <w:rFonts w:asciiTheme="minorHAnsi" w:hAnsiTheme="minorHAnsi" w:cstheme="minorHAnsi"/>
        </w:rPr>
        <w:t>broker</w:t>
      </w:r>
      <w:r w:rsidR="00751C49">
        <w:rPr>
          <w:rFonts w:asciiTheme="minorHAnsi" w:hAnsiTheme="minorHAnsi" w:cstheme="minorHAnsi"/>
        </w:rPr>
        <w:t xml:space="preserve"> as our costs were being increased as a result of claims on the BMC’S policies which were completely separate</w:t>
      </w:r>
      <w:r w:rsidR="00CF0A66">
        <w:rPr>
          <w:rFonts w:asciiTheme="minorHAnsi" w:hAnsiTheme="minorHAnsi" w:cstheme="minorHAnsi"/>
        </w:rPr>
        <w:t xml:space="preserve"> but from the same underwriter</w:t>
      </w:r>
      <w:r w:rsidR="00751C49">
        <w:rPr>
          <w:rFonts w:asciiTheme="minorHAnsi" w:hAnsiTheme="minorHAnsi" w:cstheme="minorHAnsi"/>
        </w:rPr>
        <w:t>.</w:t>
      </w:r>
      <w:r w:rsidR="00601060">
        <w:rPr>
          <w:rFonts w:asciiTheme="minorHAnsi" w:hAnsiTheme="minorHAnsi" w:cstheme="minorHAnsi"/>
        </w:rPr>
        <w:t xml:space="preserve"> </w:t>
      </w:r>
    </w:p>
    <w:p w14:paraId="04A09541" w14:textId="35C27EE7" w:rsidR="005C7359" w:rsidRDefault="005C7359" w:rsidP="00751C49">
      <w:pPr>
        <w:pStyle w:val="NormalWeb"/>
        <w:numPr>
          <w:ilvl w:val="0"/>
          <w:numId w:val="4"/>
        </w:numPr>
        <w:rPr>
          <w:rFonts w:asciiTheme="minorHAnsi" w:hAnsiTheme="minorHAnsi" w:cstheme="minorHAnsi"/>
        </w:rPr>
      </w:pPr>
      <w:r>
        <w:rPr>
          <w:rFonts w:asciiTheme="minorHAnsi" w:hAnsiTheme="minorHAnsi" w:cstheme="minorHAnsi"/>
        </w:rPr>
        <w:t xml:space="preserve">Rick </w:t>
      </w:r>
      <w:r w:rsidR="0096734C">
        <w:rPr>
          <w:rFonts w:asciiTheme="minorHAnsi" w:hAnsiTheme="minorHAnsi" w:cstheme="minorHAnsi"/>
        </w:rPr>
        <w:t xml:space="preserve">Salter from the Relative Hills </w:t>
      </w:r>
      <w:r w:rsidR="00CC20FF">
        <w:rPr>
          <w:rFonts w:asciiTheme="minorHAnsi" w:hAnsiTheme="minorHAnsi" w:cstheme="minorHAnsi"/>
        </w:rPr>
        <w:t xml:space="preserve">Society asked </w:t>
      </w:r>
      <w:r w:rsidR="005937D1">
        <w:rPr>
          <w:rFonts w:asciiTheme="minorHAnsi" w:hAnsiTheme="minorHAnsi" w:cstheme="minorHAnsi"/>
        </w:rPr>
        <w:t xml:space="preserve">about </w:t>
      </w:r>
      <w:r w:rsidR="00CC20FF">
        <w:rPr>
          <w:rFonts w:asciiTheme="minorHAnsi" w:hAnsiTheme="minorHAnsi" w:cstheme="minorHAnsi"/>
        </w:rPr>
        <w:t>other aspects</w:t>
      </w:r>
      <w:r w:rsidR="00C72996">
        <w:rPr>
          <w:rFonts w:asciiTheme="minorHAnsi" w:hAnsiTheme="minorHAnsi" w:cstheme="minorHAnsi"/>
        </w:rPr>
        <w:t xml:space="preserve"> of the </w:t>
      </w:r>
      <w:r w:rsidR="005937D1">
        <w:rPr>
          <w:rFonts w:asciiTheme="minorHAnsi" w:hAnsiTheme="minorHAnsi" w:cstheme="minorHAnsi"/>
        </w:rPr>
        <w:t>financial plan and the effects of that</w:t>
      </w:r>
      <w:r w:rsidR="00AB0DE9">
        <w:rPr>
          <w:rFonts w:asciiTheme="minorHAnsi" w:hAnsiTheme="minorHAnsi" w:cstheme="minorHAnsi"/>
        </w:rPr>
        <w:t xml:space="preserve"> in future years</w:t>
      </w:r>
      <w:r w:rsidR="00B75A3C">
        <w:rPr>
          <w:rFonts w:asciiTheme="minorHAnsi" w:hAnsiTheme="minorHAnsi" w:cstheme="minorHAnsi"/>
        </w:rPr>
        <w:t>.  BS responded</w:t>
      </w:r>
      <w:r w:rsidR="0023740E">
        <w:rPr>
          <w:rFonts w:asciiTheme="minorHAnsi" w:hAnsiTheme="minorHAnsi" w:cstheme="minorHAnsi"/>
        </w:rPr>
        <w:t xml:space="preserve"> that membership was not increasing at the same rate o</w:t>
      </w:r>
      <w:r w:rsidR="00A63718">
        <w:rPr>
          <w:rFonts w:asciiTheme="minorHAnsi" w:hAnsiTheme="minorHAnsi" w:cstheme="minorHAnsi"/>
        </w:rPr>
        <w:t>f inflation and the board are looking at increasing other income</w:t>
      </w:r>
      <w:r w:rsidR="00AB0DE9">
        <w:rPr>
          <w:rFonts w:asciiTheme="minorHAnsi" w:hAnsiTheme="minorHAnsi" w:cstheme="minorHAnsi"/>
        </w:rPr>
        <w:t xml:space="preserve"> streams</w:t>
      </w:r>
      <w:r w:rsidR="00874CB4">
        <w:rPr>
          <w:rFonts w:asciiTheme="minorHAnsi" w:hAnsiTheme="minorHAnsi" w:cstheme="minorHAnsi"/>
        </w:rPr>
        <w:t>, such as corporate membership and sponsorship for events.</w:t>
      </w:r>
    </w:p>
    <w:p w14:paraId="544ED7D8" w14:textId="401FA83E" w:rsidR="00935798" w:rsidRDefault="0094577F" w:rsidP="004A1AF5">
      <w:pPr>
        <w:pStyle w:val="NormalWeb"/>
        <w:numPr>
          <w:ilvl w:val="0"/>
          <w:numId w:val="4"/>
        </w:numPr>
        <w:rPr>
          <w:rFonts w:asciiTheme="minorHAnsi" w:hAnsiTheme="minorHAnsi" w:cstheme="minorHAnsi"/>
        </w:rPr>
      </w:pPr>
      <w:r w:rsidRPr="004A1AF5">
        <w:rPr>
          <w:rFonts w:asciiTheme="minorHAnsi" w:hAnsiTheme="minorHAnsi" w:cstheme="minorHAnsi"/>
        </w:rPr>
        <w:t xml:space="preserve">William Munro asked </w:t>
      </w:r>
      <w:r w:rsidR="007460C2" w:rsidRPr="004A1AF5">
        <w:rPr>
          <w:rFonts w:asciiTheme="minorHAnsi" w:hAnsiTheme="minorHAnsi" w:cstheme="minorHAnsi"/>
        </w:rPr>
        <w:t xml:space="preserve">specifically what would be needed to reach a balanced budget and what </w:t>
      </w:r>
      <w:r w:rsidR="000467EE" w:rsidRPr="004A1AF5">
        <w:rPr>
          <w:rFonts w:asciiTheme="minorHAnsi" w:hAnsiTheme="minorHAnsi" w:cstheme="minorHAnsi"/>
        </w:rPr>
        <w:t>rate</w:t>
      </w:r>
      <w:r w:rsidR="00C93A4F" w:rsidRPr="004A1AF5">
        <w:rPr>
          <w:rFonts w:asciiTheme="minorHAnsi" w:hAnsiTheme="minorHAnsi" w:cstheme="minorHAnsi"/>
        </w:rPr>
        <w:t xml:space="preserve"> of inflation had been</w:t>
      </w:r>
      <w:r w:rsidR="000467EE" w:rsidRPr="004A1AF5">
        <w:rPr>
          <w:rFonts w:asciiTheme="minorHAnsi" w:hAnsiTheme="minorHAnsi" w:cstheme="minorHAnsi"/>
        </w:rPr>
        <w:t xml:space="preserve"> built </w:t>
      </w:r>
      <w:r w:rsidR="004710CB" w:rsidRPr="004A1AF5">
        <w:rPr>
          <w:rFonts w:asciiTheme="minorHAnsi" w:hAnsiTheme="minorHAnsi" w:cstheme="minorHAnsi"/>
        </w:rPr>
        <w:t>into</w:t>
      </w:r>
      <w:r w:rsidR="000467EE" w:rsidRPr="004A1AF5">
        <w:rPr>
          <w:rFonts w:asciiTheme="minorHAnsi" w:hAnsiTheme="minorHAnsi" w:cstheme="minorHAnsi"/>
        </w:rPr>
        <w:t xml:space="preserve"> predictions. HM </w:t>
      </w:r>
      <w:r w:rsidR="008F7CF3" w:rsidRPr="004A1AF5">
        <w:rPr>
          <w:rFonts w:asciiTheme="minorHAnsi" w:hAnsiTheme="minorHAnsi" w:cstheme="minorHAnsi"/>
        </w:rPr>
        <w:t xml:space="preserve">responded that </w:t>
      </w:r>
      <w:r w:rsidR="0012446F" w:rsidRPr="004A1AF5">
        <w:rPr>
          <w:rFonts w:asciiTheme="minorHAnsi" w:hAnsiTheme="minorHAnsi" w:cstheme="minorHAnsi"/>
        </w:rPr>
        <w:t>break-even</w:t>
      </w:r>
      <w:r w:rsidR="008F7CF3" w:rsidRPr="004A1AF5">
        <w:rPr>
          <w:rFonts w:asciiTheme="minorHAnsi" w:hAnsiTheme="minorHAnsi" w:cstheme="minorHAnsi"/>
        </w:rPr>
        <w:t xml:space="preserve"> would be </w:t>
      </w:r>
      <w:r w:rsidR="00C63ADF" w:rsidRPr="004A1AF5">
        <w:rPr>
          <w:rFonts w:asciiTheme="minorHAnsi" w:hAnsiTheme="minorHAnsi" w:cstheme="minorHAnsi"/>
        </w:rPr>
        <w:t>ideal,</w:t>
      </w:r>
      <w:r w:rsidR="008F7CF3" w:rsidRPr="004A1AF5">
        <w:rPr>
          <w:rFonts w:asciiTheme="minorHAnsi" w:hAnsiTheme="minorHAnsi" w:cstheme="minorHAnsi"/>
        </w:rPr>
        <w:t xml:space="preserve"> and the budget was conservative</w:t>
      </w:r>
      <w:r w:rsidR="00C63ADF">
        <w:rPr>
          <w:rFonts w:asciiTheme="minorHAnsi" w:hAnsiTheme="minorHAnsi" w:cstheme="minorHAnsi"/>
        </w:rPr>
        <w:t xml:space="preserve"> with</w:t>
      </w:r>
      <w:r w:rsidR="00E97555" w:rsidRPr="004A1AF5">
        <w:rPr>
          <w:rFonts w:asciiTheme="minorHAnsi" w:hAnsiTheme="minorHAnsi" w:cstheme="minorHAnsi"/>
        </w:rPr>
        <w:t xml:space="preserve"> a modest </w:t>
      </w:r>
      <w:r w:rsidR="00B71F33" w:rsidRPr="004A1AF5">
        <w:rPr>
          <w:rFonts w:asciiTheme="minorHAnsi" w:hAnsiTheme="minorHAnsi" w:cstheme="minorHAnsi"/>
        </w:rPr>
        <w:t>inflationary rate</w:t>
      </w:r>
      <w:r w:rsidR="008F5638" w:rsidRPr="004A1AF5">
        <w:rPr>
          <w:rFonts w:asciiTheme="minorHAnsi" w:hAnsiTheme="minorHAnsi" w:cstheme="minorHAnsi"/>
        </w:rPr>
        <w:t xml:space="preserve"> had been </w:t>
      </w:r>
      <w:r w:rsidR="00F15D86" w:rsidRPr="004A1AF5">
        <w:rPr>
          <w:rFonts w:asciiTheme="minorHAnsi" w:hAnsiTheme="minorHAnsi" w:cstheme="minorHAnsi"/>
        </w:rPr>
        <w:t>built in</w:t>
      </w:r>
      <w:r w:rsidR="009366FE" w:rsidRPr="004A1AF5">
        <w:rPr>
          <w:rFonts w:asciiTheme="minorHAnsi" w:hAnsiTheme="minorHAnsi" w:cstheme="minorHAnsi"/>
        </w:rPr>
        <w:t xml:space="preserve">.  </w:t>
      </w:r>
      <w:r w:rsidR="00C63ADF" w:rsidRPr="004A1AF5">
        <w:rPr>
          <w:rFonts w:asciiTheme="minorHAnsi" w:hAnsiTheme="minorHAnsi" w:cstheme="minorHAnsi"/>
        </w:rPr>
        <w:t>To</w:t>
      </w:r>
      <w:r w:rsidR="009366FE" w:rsidRPr="004A1AF5">
        <w:rPr>
          <w:rFonts w:asciiTheme="minorHAnsi" w:hAnsiTheme="minorHAnsi" w:cstheme="minorHAnsi"/>
        </w:rPr>
        <w:t xml:space="preserve"> reach </w:t>
      </w:r>
      <w:r w:rsidR="00C63ADF" w:rsidRPr="004A1AF5">
        <w:rPr>
          <w:rFonts w:asciiTheme="minorHAnsi" w:hAnsiTheme="minorHAnsi" w:cstheme="minorHAnsi"/>
        </w:rPr>
        <w:t>break-even</w:t>
      </w:r>
      <w:r w:rsidR="009366FE" w:rsidRPr="004A1AF5">
        <w:rPr>
          <w:rFonts w:asciiTheme="minorHAnsi" w:hAnsiTheme="minorHAnsi" w:cstheme="minorHAnsi"/>
        </w:rPr>
        <w:t xml:space="preserve"> a heavy removal of costs would be needed beyond </w:t>
      </w:r>
      <w:r w:rsidR="008F5638" w:rsidRPr="004A1AF5">
        <w:rPr>
          <w:rFonts w:asciiTheme="minorHAnsi" w:hAnsiTheme="minorHAnsi" w:cstheme="minorHAnsi"/>
        </w:rPr>
        <w:t>measures the staff and board are already taking.</w:t>
      </w:r>
      <w:r w:rsidR="00423990" w:rsidRPr="004A1AF5">
        <w:rPr>
          <w:rFonts w:asciiTheme="minorHAnsi" w:hAnsiTheme="minorHAnsi" w:cstheme="minorHAnsi"/>
        </w:rPr>
        <w:t xml:space="preserve"> Further changes short-term would be difficult but the medium and long term could hopefully be improved. </w:t>
      </w:r>
      <w:r w:rsidR="008F5638" w:rsidRPr="004A1AF5">
        <w:rPr>
          <w:rFonts w:asciiTheme="minorHAnsi" w:hAnsiTheme="minorHAnsi" w:cstheme="minorHAnsi"/>
        </w:rPr>
        <w:t xml:space="preserve"> </w:t>
      </w:r>
      <w:r w:rsidR="00531B9C" w:rsidRPr="004A1AF5">
        <w:rPr>
          <w:rFonts w:asciiTheme="minorHAnsi" w:hAnsiTheme="minorHAnsi" w:cstheme="minorHAnsi"/>
        </w:rPr>
        <w:t xml:space="preserve"> SY added </w:t>
      </w:r>
      <w:r w:rsidR="00A54DD2" w:rsidRPr="004A1AF5">
        <w:rPr>
          <w:rFonts w:asciiTheme="minorHAnsi" w:hAnsiTheme="minorHAnsi" w:cstheme="minorHAnsi"/>
        </w:rPr>
        <w:t xml:space="preserve">that </w:t>
      </w:r>
      <w:r w:rsidR="00263254" w:rsidRPr="004A1AF5">
        <w:rPr>
          <w:rFonts w:asciiTheme="minorHAnsi" w:hAnsiTheme="minorHAnsi" w:cstheme="minorHAnsi"/>
        </w:rPr>
        <w:t>raising</w:t>
      </w:r>
      <w:r w:rsidR="00A54DD2" w:rsidRPr="004A1AF5">
        <w:rPr>
          <w:rFonts w:asciiTheme="minorHAnsi" w:hAnsiTheme="minorHAnsi" w:cstheme="minorHAnsi"/>
        </w:rPr>
        <w:t xml:space="preserve"> fees was always a difficult </w:t>
      </w:r>
      <w:r w:rsidR="0012580B" w:rsidRPr="004A1AF5">
        <w:rPr>
          <w:rFonts w:asciiTheme="minorHAnsi" w:hAnsiTheme="minorHAnsi" w:cstheme="minorHAnsi"/>
        </w:rPr>
        <w:t>decision</w:t>
      </w:r>
      <w:r w:rsidR="004A1AF5">
        <w:rPr>
          <w:rFonts w:asciiTheme="minorHAnsi" w:hAnsiTheme="minorHAnsi" w:cstheme="minorHAnsi"/>
        </w:rPr>
        <w:t xml:space="preserve"> and the proposed increase was </w:t>
      </w:r>
      <w:r w:rsidR="00C63ADF">
        <w:rPr>
          <w:rFonts w:asciiTheme="minorHAnsi" w:hAnsiTheme="minorHAnsi" w:cstheme="minorHAnsi"/>
        </w:rPr>
        <w:t>aimed</w:t>
      </w:r>
      <w:r w:rsidR="004A1AF5">
        <w:rPr>
          <w:rFonts w:asciiTheme="minorHAnsi" w:hAnsiTheme="minorHAnsi" w:cstheme="minorHAnsi"/>
        </w:rPr>
        <w:t xml:space="preserve"> to improve the position while being mindful of the cost of living and impact on members.  H</w:t>
      </w:r>
      <w:r w:rsidR="00423990" w:rsidRPr="004A1AF5">
        <w:rPr>
          <w:rFonts w:asciiTheme="minorHAnsi" w:hAnsiTheme="minorHAnsi" w:cstheme="minorHAnsi"/>
        </w:rPr>
        <w:t xml:space="preserve">e </w:t>
      </w:r>
      <w:r w:rsidR="004A1AF5">
        <w:rPr>
          <w:rFonts w:asciiTheme="minorHAnsi" w:hAnsiTheme="minorHAnsi" w:cstheme="minorHAnsi"/>
        </w:rPr>
        <w:t xml:space="preserve">also </w:t>
      </w:r>
      <w:r w:rsidR="00423990" w:rsidRPr="004A1AF5">
        <w:rPr>
          <w:rFonts w:asciiTheme="minorHAnsi" w:hAnsiTheme="minorHAnsi" w:cstheme="minorHAnsi"/>
        </w:rPr>
        <w:t>noted that d</w:t>
      </w:r>
      <w:r w:rsidR="00355660" w:rsidRPr="004A1AF5">
        <w:rPr>
          <w:rFonts w:asciiTheme="minorHAnsi" w:hAnsiTheme="minorHAnsi" w:cstheme="minorHAnsi"/>
        </w:rPr>
        <w:t xml:space="preserve">ue to staff changes the organisation had improved </w:t>
      </w:r>
      <w:r w:rsidR="00E9511A" w:rsidRPr="004A1AF5">
        <w:rPr>
          <w:rFonts w:asciiTheme="minorHAnsi" w:hAnsiTheme="minorHAnsi" w:cstheme="minorHAnsi"/>
        </w:rPr>
        <w:t xml:space="preserve">committed </w:t>
      </w:r>
      <w:r w:rsidR="00355660" w:rsidRPr="004A1AF5">
        <w:rPr>
          <w:rFonts w:asciiTheme="minorHAnsi" w:hAnsiTheme="minorHAnsi" w:cstheme="minorHAnsi"/>
        </w:rPr>
        <w:t>reserves</w:t>
      </w:r>
      <w:r w:rsidR="008D3EFE" w:rsidRPr="004A1AF5">
        <w:rPr>
          <w:rFonts w:asciiTheme="minorHAnsi" w:hAnsiTheme="minorHAnsi" w:cstheme="minorHAnsi"/>
        </w:rPr>
        <w:t xml:space="preserve"> </w:t>
      </w:r>
      <w:r w:rsidR="004A1AF5">
        <w:rPr>
          <w:rFonts w:asciiTheme="minorHAnsi" w:hAnsiTheme="minorHAnsi" w:cstheme="minorHAnsi"/>
        </w:rPr>
        <w:t>so w</w:t>
      </w:r>
      <w:r w:rsidR="00C63ADF">
        <w:rPr>
          <w:rFonts w:asciiTheme="minorHAnsi" w:hAnsiTheme="minorHAnsi" w:cstheme="minorHAnsi"/>
        </w:rPr>
        <w:t>as</w:t>
      </w:r>
      <w:r w:rsidR="004A1AF5">
        <w:rPr>
          <w:rFonts w:asciiTheme="minorHAnsi" w:hAnsiTheme="minorHAnsi" w:cstheme="minorHAnsi"/>
        </w:rPr>
        <w:t xml:space="preserve"> in a healthy </w:t>
      </w:r>
      <w:r w:rsidR="00844383">
        <w:rPr>
          <w:rFonts w:asciiTheme="minorHAnsi" w:hAnsiTheme="minorHAnsi" w:cstheme="minorHAnsi"/>
        </w:rPr>
        <w:t>positi</w:t>
      </w:r>
      <w:r w:rsidR="00C63ADF">
        <w:rPr>
          <w:rFonts w:asciiTheme="minorHAnsi" w:hAnsiTheme="minorHAnsi" w:cstheme="minorHAnsi"/>
        </w:rPr>
        <w:t>on</w:t>
      </w:r>
      <w:r w:rsidR="002D000B">
        <w:rPr>
          <w:rFonts w:asciiTheme="minorHAnsi" w:hAnsiTheme="minorHAnsi" w:cstheme="minorHAnsi"/>
        </w:rPr>
        <w:t xml:space="preserve">.  BS emphasised </w:t>
      </w:r>
      <w:r w:rsidR="00794372">
        <w:rPr>
          <w:rFonts w:asciiTheme="minorHAnsi" w:hAnsiTheme="minorHAnsi" w:cstheme="minorHAnsi"/>
        </w:rPr>
        <w:t xml:space="preserve">that </w:t>
      </w:r>
      <w:r w:rsidR="00AA3830">
        <w:rPr>
          <w:rFonts w:asciiTheme="minorHAnsi" w:hAnsiTheme="minorHAnsi" w:cstheme="minorHAnsi"/>
        </w:rPr>
        <w:t xml:space="preserve">due to previous </w:t>
      </w:r>
      <w:r w:rsidR="00C63ADF">
        <w:rPr>
          <w:rFonts w:asciiTheme="minorHAnsi" w:hAnsiTheme="minorHAnsi" w:cstheme="minorHAnsi"/>
        </w:rPr>
        <w:t>positive</w:t>
      </w:r>
      <w:r w:rsidR="00AA3830">
        <w:rPr>
          <w:rFonts w:asciiTheme="minorHAnsi" w:hAnsiTheme="minorHAnsi" w:cstheme="minorHAnsi"/>
        </w:rPr>
        <w:t xml:space="preserve"> </w:t>
      </w:r>
      <w:r w:rsidR="00C63ADF">
        <w:rPr>
          <w:rFonts w:asciiTheme="minorHAnsi" w:hAnsiTheme="minorHAnsi" w:cstheme="minorHAnsi"/>
        </w:rPr>
        <w:t>financial</w:t>
      </w:r>
      <w:r w:rsidR="00EB4357">
        <w:rPr>
          <w:rFonts w:asciiTheme="minorHAnsi" w:hAnsiTheme="minorHAnsi" w:cstheme="minorHAnsi"/>
        </w:rPr>
        <w:t xml:space="preserve"> </w:t>
      </w:r>
      <w:r w:rsidR="00AA3830">
        <w:rPr>
          <w:rFonts w:asciiTheme="minorHAnsi" w:hAnsiTheme="minorHAnsi" w:cstheme="minorHAnsi"/>
        </w:rPr>
        <w:t xml:space="preserve">years it bought time to weather </w:t>
      </w:r>
      <w:r w:rsidR="00F6260B">
        <w:rPr>
          <w:rFonts w:asciiTheme="minorHAnsi" w:hAnsiTheme="minorHAnsi" w:cstheme="minorHAnsi"/>
        </w:rPr>
        <w:t xml:space="preserve">the current projected deficit and address the model going forward. </w:t>
      </w:r>
    </w:p>
    <w:p w14:paraId="4D4EF5C3" w14:textId="251D9207" w:rsidR="00D51C73" w:rsidRPr="00143402" w:rsidRDefault="002C0780" w:rsidP="0009002D">
      <w:pPr>
        <w:pStyle w:val="NormalWeb"/>
        <w:numPr>
          <w:ilvl w:val="0"/>
          <w:numId w:val="4"/>
        </w:numPr>
        <w:rPr>
          <w:rFonts w:asciiTheme="minorHAnsi" w:hAnsiTheme="minorHAnsi" w:cstheme="minorHAnsi"/>
        </w:rPr>
      </w:pPr>
      <w:r w:rsidRPr="00143402">
        <w:rPr>
          <w:rFonts w:asciiTheme="minorHAnsi" w:hAnsiTheme="minorHAnsi" w:cstheme="minorHAnsi"/>
        </w:rPr>
        <w:t>What are the reserves</w:t>
      </w:r>
      <w:r w:rsidR="00F34E4F" w:rsidRPr="00143402">
        <w:rPr>
          <w:rFonts w:asciiTheme="minorHAnsi" w:hAnsiTheme="minorHAnsi" w:cstheme="minorHAnsi"/>
        </w:rPr>
        <w:t xml:space="preserve"> and how are they held? </w:t>
      </w:r>
      <w:r w:rsidR="003942CC" w:rsidRPr="00143402">
        <w:rPr>
          <w:rFonts w:asciiTheme="minorHAnsi" w:hAnsiTheme="minorHAnsi" w:cstheme="minorHAnsi"/>
        </w:rPr>
        <w:t>SY</w:t>
      </w:r>
      <w:r w:rsidR="008E5791">
        <w:rPr>
          <w:rFonts w:asciiTheme="minorHAnsi" w:hAnsiTheme="minorHAnsi" w:cstheme="minorHAnsi"/>
        </w:rPr>
        <w:t xml:space="preserve"> reported total reserves</w:t>
      </w:r>
      <w:r w:rsidR="00512966">
        <w:rPr>
          <w:rFonts w:asciiTheme="minorHAnsi" w:hAnsiTheme="minorHAnsi" w:cstheme="minorHAnsi"/>
        </w:rPr>
        <w:t xml:space="preserve"> of £355k </w:t>
      </w:r>
      <w:r w:rsidR="003975DC">
        <w:rPr>
          <w:rFonts w:asciiTheme="minorHAnsi" w:hAnsiTheme="minorHAnsi" w:cstheme="minorHAnsi"/>
        </w:rPr>
        <w:t xml:space="preserve">with healthy cash reserves. He also noted </w:t>
      </w:r>
      <w:r w:rsidR="006157CE" w:rsidRPr="00143402">
        <w:rPr>
          <w:rFonts w:asciiTheme="minorHAnsi" w:hAnsiTheme="minorHAnsi" w:cstheme="minorHAnsi"/>
        </w:rPr>
        <w:t xml:space="preserve">that The Granary property was currently being revalued which may affect the reserves position further. </w:t>
      </w:r>
    </w:p>
    <w:p w14:paraId="088B3995" w14:textId="30456FEA" w:rsidR="00B528CF" w:rsidRPr="000A5D78" w:rsidRDefault="00B528CF" w:rsidP="00054DEC">
      <w:pPr>
        <w:pStyle w:val="NormalWeb"/>
        <w:numPr>
          <w:ilvl w:val="0"/>
          <w:numId w:val="3"/>
        </w:numPr>
        <w:rPr>
          <w:rFonts w:asciiTheme="minorHAnsi" w:hAnsiTheme="minorHAnsi" w:cstheme="minorHAnsi"/>
          <w:b/>
          <w:bCs/>
        </w:rPr>
      </w:pPr>
      <w:r w:rsidRPr="000A5D78">
        <w:rPr>
          <w:rFonts w:asciiTheme="minorHAnsi" w:hAnsiTheme="minorHAnsi" w:cstheme="minorHAnsi"/>
          <w:b/>
          <w:bCs/>
        </w:rPr>
        <w:t xml:space="preserve">The fixing of members’ annual subscriptions </w:t>
      </w:r>
    </w:p>
    <w:p w14:paraId="40D115FD" w14:textId="5EC6A217" w:rsidR="00054DEC" w:rsidRDefault="00054DEC" w:rsidP="00054DEC">
      <w:pPr>
        <w:pStyle w:val="NormalWeb"/>
        <w:rPr>
          <w:rFonts w:asciiTheme="minorHAnsi" w:hAnsiTheme="minorHAnsi" w:cstheme="minorHAnsi"/>
        </w:rPr>
      </w:pPr>
      <w:r>
        <w:rPr>
          <w:rFonts w:asciiTheme="minorHAnsi" w:hAnsiTheme="minorHAnsi" w:cstheme="minorHAnsi"/>
        </w:rPr>
        <w:t xml:space="preserve">HM </w:t>
      </w:r>
      <w:r w:rsidR="00F35BB8">
        <w:rPr>
          <w:rFonts w:asciiTheme="minorHAnsi" w:hAnsiTheme="minorHAnsi" w:cstheme="minorHAnsi"/>
        </w:rPr>
        <w:t>reminded</w:t>
      </w:r>
      <w:r w:rsidR="006A427C">
        <w:rPr>
          <w:rFonts w:asciiTheme="minorHAnsi" w:hAnsiTheme="minorHAnsi" w:cstheme="minorHAnsi"/>
        </w:rPr>
        <w:t xml:space="preserve"> those present that they were seeking approval </w:t>
      </w:r>
      <w:r w:rsidR="000A5D78">
        <w:rPr>
          <w:rFonts w:asciiTheme="minorHAnsi" w:hAnsiTheme="minorHAnsi" w:cstheme="minorHAnsi"/>
        </w:rPr>
        <w:t xml:space="preserve">for an increase in </w:t>
      </w:r>
      <w:r w:rsidR="00132781">
        <w:rPr>
          <w:rFonts w:asciiTheme="minorHAnsi" w:hAnsiTheme="minorHAnsi" w:cstheme="minorHAnsi"/>
        </w:rPr>
        <w:t>membership fees</w:t>
      </w:r>
      <w:r w:rsidR="006A427C">
        <w:rPr>
          <w:rFonts w:asciiTheme="minorHAnsi" w:hAnsiTheme="minorHAnsi" w:cstheme="minorHAnsi"/>
        </w:rPr>
        <w:t xml:space="preserve"> of around 8% from April 2024</w:t>
      </w:r>
      <w:r w:rsidR="00790494">
        <w:rPr>
          <w:rFonts w:asciiTheme="minorHAnsi" w:hAnsiTheme="minorHAnsi" w:cstheme="minorHAnsi"/>
        </w:rPr>
        <w:t xml:space="preserve"> and shared how this would be reflected in the </w:t>
      </w:r>
      <w:r w:rsidR="00F820C3">
        <w:rPr>
          <w:rFonts w:asciiTheme="minorHAnsi" w:hAnsiTheme="minorHAnsi" w:cstheme="minorHAnsi"/>
        </w:rPr>
        <w:t xml:space="preserve">different </w:t>
      </w:r>
      <w:r w:rsidR="00790494">
        <w:rPr>
          <w:rFonts w:asciiTheme="minorHAnsi" w:hAnsiTheme="minorHAnsi" w:cstheme="minorHAnsi"/>
        </w:rPr>
        <w:t xml:space="preserve">membership categories. </w:t>
      </w:r>
      <w:r w:rsidR="009527E4">
        <w:rPr>
          <w:rFonts w:asciiTheme="minorHAnsi" w:hAnsiTheme="minorHAnsi" w:cstheme="minorHAnsi"/>
        </w:rPr>
        <w:t xml:space="preserve"> SY shared the votes, received and counted </w:t>
      </w:r>
      <w:r w:rsidR="001227E6">
        <w:rPr>
          <w:rFonts w:asciiTheme="minorHAnsi" w:hAnsiTheme="minorHAnsi" w:cstheme="minorHAnsi"/>
        </w:rPr>
        <w:t>in advance:</w:t>
      </w:r>
    </w:p>
    <w:tbl>
      <w:tblPr>
        <w:tblStyle w:val="TableGrid"/>
        <w:tblW w:w="0" w:type="auto"/>
        <w:tblLook w:val="04A0" w:firstRow="1" w:lastRow="0" w:firstColumn="1" w:lastColumn="0" w:noHBand="0" w:noVBand="1"/>
      </w:tblPr>
      <w:tblGrid>
        <w:gridCol w:w="2122"/>
        <w:gridCol w:w="1275"/>
      </w:tblGrid>
      <w:tr w:rsidR="00132781" w14:paraId="52CFB272" w14:textId="77777777" w:rsidTr="00146DFE">
        <w:tc>
          <w:tcPr>
            <w:tcW w:w="2122" w:type="dxa"/>
          </w:tcPr>
          <w:p w14:paraId="1662E8EC" w14:textId="77777777" w:rsidR="00132781" w:rsidRDefault="00132781" w:rsidP="00146DFE">
            <w:pPr>
              <w:pStyle w:val="NormalWeb"/>
              <w:rPr>
                <w:rFonts w:asciiTheme="minorHAnsi" w:hAnsiTheme="minorHAnsi" w:cstheme="minorHAnsi"/>
              </w:rPr>
            </w:pPr>
            <w:r>
              <w:rPr>
                <w:rFonts w:asciiTheme="minorHAnsi" w:hAnsiTheme="minorHAnsi" w:cstheme="minorHAnsi"/>
              </w:rPr>
              <w:lastRenderedPageBreak/>
              <w:t>For</w:t>
            </w:r>
          </w:p>
        </w:tc>
        <w:tc>
          <w:tcPr>
            <w:tcW w:w="1275" w:type="dxa"/>
          </w:tcPr>
          <w:p w14:paraId="6B8E729C" w14:textId="0F418307" w:rsidR="00132781" w:rsidRDefault="00132781" w:rsidP="00146DFE">
            <w:pPr>
              <w:pStyle w:val="NormalWeb"/>
              <w:rPr>
                <w:rFonts w:asciiTheme="minorHAnsi" w:hAnsiTheme="minorHAnsi" w:cstheme="minorHAnsi"/>
              </w:rPr>
            </w:pPr>
            <w:r>
              <w:rPr>
                <w:rFonts w:asciiTheme="minorHAnsi" w:hAnsiTheme="minorHAnsi" w:cstheme="minorHAnsi"/>
              </w:rPr>
              <w:t>3588</w:t>
            </w:r>
          </w:p>
        </w:tc>
      </w:tr>
      <w:tr w:rsidR="00132781" w14:paraId="3C7379C4" w14:textId="77777777" w:rsidTr="00146DFE">
        <w:tc>
          <w:tcPr>
            <w:tcW w:w="2122" w:type="dxa"/>
          </w:tcPr>
          <w:p w14:paraId="04FDAF49" w14:textId="77777777" w:rsidR="00132781" w:rsidRDefault="00132781" w:rsidP="00146DFE">
            <w:pPr>
              <w:pStyle w:val="NormalWeb"/>
              <w:rPr>
                <w:rFonts w:asciiTheme="minorHAnsi" w:hAnsiTheme="minorHAnsi" w:cstheme="minorHAnsi"/>
              </w:rPr>
            </w:pPr>
            <w:r>
              <w:rPr>
                <w:rFonts w:asciiTheme="minorHAnsi" w:hAnsiTheme="minorHAnsi" w:cstheme="minorHAnsi"/>
              </w:rPr>
              <w:t>Against</w:t>
            </w:r>
          </w:p>
        </w:tc>
        <w:tc>
          <w:tcPr>
            <w:tcW w:w="1275" w:type="dxa"/>
          </w:tcPr>
          <w:p w14:paraId="133A3E44" w14:textId="710C131D" w:rsidR="00132781" w:rsidRDefault="00132781" w:rsidP="00146DFE">
            <w:pPr>
              <w:pStyle w:val="NormalWeb"/>
              <w:rPr>
                <w:rFonts w:asciiTheme="minorHAnsi" w:hAnsiTheme="minorHAnsi" w:cstheme="minorHAnsi"/>
              </w:rPr>
            </w:pPr>
            <w:r>
              <w:rPr>
                <w:rFonts w:asciiTheme="minorHAnsi" w:hAnsiTheme="minorHAnsi" w:cstheme="minorHAnsi"/>
              </w:rPr>
              <w:t>11</w:t>
            </w:r>
          </w:p>
        </w:tc>
      </w:tr>
      <w:tr w:rsidR="00132781" w14:paraId="094D68AD" w14:textId="77777777" w:rsidTr="00146DFE">
        <w:tc>
          <w:tcPr>
            <w:tcW w:w="2122" w:type="dxa"/>
          </w:tcPr>
          <w:p w14:paraId="35131D7C" w14:textId="77777777" w:rsidR="00132781" w:rsidRDefault="00132781" w:rsidP="00146DFE">
            <w:pPr>
              <w:pStyle w:val="NormalWeb"/>
              <w:rPr>
                <w:rFonts w:asciiTheme="minorHAnsi" w:hAnsiTheme="minorHAnsi" w:cstheme="minorHAnsi"/>
              </w:rPr>
            </w:pPr>
            <w:r>
              <w:rPr>
                <w:rFonts w:asciiTheme="minorHAnsi" w:hAnsiTheme="minorHAnsi" w:cstheme="minorHAnsi"/>
              </w:rPr>
              <w:t>Abstain</w:t>
            </w:r>
          </w:p>
        </w:tc>
        <w:tc>
          <w:tcPr>
            <w:tcW w:w="1275" w:type="dxa"/>
          </w:tcPr>
          <w:p w14:paraId="395EEA40" w14:textId="32CE7FA3" w:rsidR="00132781" w:rsidRDefault="00132781" w:rsidP="00146DFE">
            <w:pPr>
              <w:pStyle w:val="NormalWeb"/>
              <w:rPr>
                <w:rFonts w:asciiTheme="minorHAnsi" w:hAnsiTheme="minorHAnsi" w:cstheme="minorHAnsi"/>
              </w:rPr>
            </w:pPr>
            <w:r>
              <w:rPr>
                <w:rFonts w:asciiTheme="minorHAnsi" w:hAnsiTheme="minorHAnsi" w:cstheme="minorHAnsi"/>
              </w:rPr>
              <w:t>0</w:t>
            </w:r>
          </w:p>
        </w:tc>
      </w:tr>
    </w:tbl>
    <w:p w14:paraId="2B48A351" w14:textId="045E9FBD" w:rsidR="00790494" w:rsidRDefault="00396D3A" w:rsidP="00054DEC">
      <w:pPr>
        <w:pStyle w:val="NormalWeb"/>
        <w:rPr>
          <w:rFonts w:asciiTheme="minorHAnsi" w:hAnsiTheme="minorHAnsi" w:cstheme="minorHAnsi"/>
        </w:rPr>
      </w:pPr>
      <w:r>
        <w:rPr>
          <w:rFonts w:asciiTheme="minorHAnsi" w:hAnsiTheme="minorHAnsi" w:cstheme="minorHAnsi"/>
        </w:rPr>
        <w:t xml:space="preserve">BS </w:t>
      </w:r>
      <w:r w:rsidR="000F438E">
        <w:rPr>
          <w:rFonts w:asciiTheme="minorHAnsi" w:hAnsiTheme="minorHAnsi" w:cstheme="minorHAnsi"/>
        </w:rPr>
        <w:t xml:space="preserve">gave thanks and confirmed the approval </w:t>
      </w:r>
      <w:r w:rsidR="00C057A5">
        <w:rPr>
          <w:rFonts w:asciiTheme="minorHAnsi" w:hAnsiTheme="minorHAnsi" w:cstheme="minorHAnsi"/>
        </w:rPr>
        <w:t xml:space="preserve">of the proposed </w:t>
      </w:r>
      <w:r w:rsidR="006618F9">
        <w:rPr>
          <w:rFonts w:asciiTheme="minorHAnsi" w:hAnsiTheme="minorHAnsi" w:cstheme="minorHAnsi"/>
        </w:rPr>
        <w:t xml:space="preserve">membership </w:t>
      </w:r>
      <w:r w:rsidR="00C057A5">
        <w:rPr>
          <w:rFonts w:asciiTheme="minorHAnsi" w:hAnsiTheme="minorHAnsi" w:cstheme="minorHAnsi"/>
        </w:rPr>
        <w:t xml:space="preserve">fee increase. </w:t>
      </w:r>
    </w:p>
    <w:p w14:paraId="602CACF1" w14:textId="6DFDC518" w:rsidR="00B528CF" w:rsidRDefault="00B528CF" w:rsidP="001945AE">
      <w:pPr>
        <w:pStyle w:val="NormalWeb"/>
        <w:numPr>
          <w:ilvl w:val="0"/>
          <w:numId w:val="3"/>
        </w:numPr>
        <w:rPr>
          <w:rFonts w:asciiTheme="minorHAnsi" w:hAnsiTheme="minorHAnsi" w:cstheme="minorHAnsi"/>
          <w:b/>
          <w:bCs/>
        </w:rPr>
      </w:pPr>
      <w:r w:rsidRPr="001945AE">
        <w:rPr>
          <w:rFonts w:asciiTheme="minorHAnsi" w:hAnsiTheme="minorHAnsi" w:cstheme="minorHAnsi"/>
          <w:b/>
          <w:bCs/>
        </w:rPr>
        <w:t>The election of the Board members</w:t>
      </w:r>
    </w:p>
    <w:p w14:paraId="626C40C6" w14:textId="18E3A89B" w:rsidR="001945AE" w:rsidRPr="00631D06" w:rsidRDefault="00C057A5" w:rsidP="001945AE">
      <w:pPr>
        <w:pStyle w:val="NormalWeb"/>
        <w:rPr>
          <w:rFonts w:asciiTheme="minorHAnsi" w:hAnsiTheme="minorHAnsi" w:cstheme="minorHAnsi"/>
        </w:rPr>
      </w:pPr>
      <w:r w:rsidRPr="00631D06">
        <w:rPr>
          <w:rFonts w:asciiTheme="minorHAnsi" w:hAnsiTheme="minorHAnsi" w:cstheme="minorHAnsi"/>
        </w:rPr>
        <w:t>BS reported that 3 directors standing down at this AGM</w:t>
      </w:r>
      <w:r w:rsidR="00A37128">
        <w:rPr>
          <w:rFonts w:asciiTheme="minorHAnsi" w:hAnsiTheme="minorHAnsi" w:cstheme="minorHAnsi"/>
        </w:rPr>
        <w:t>:</w:t>
      </w:r>
    </w:p>
    <w:p w14:paraId="41B6F7E1" w14:textId="77777777" w:rsidR="00D37643" w:rsidRDefault="00105B44" w:rsidP="003F57AB">
      <w:pPr>
        <w:pStyle w:val="NormalWeb"/>
        <w:numPr>
          <w:ilvl w:val="0"/>
          <w:numId w:val="5"/>
        </w:numPr>
        <w:rPr>
          <w:rFonts w:asciiTheme="minorHAnsi" w:hAnsiTheme="minorHAnsi" w:cstheme="minorHAnsi"/>
        </w:rPr>
      </w:pPr>
      <w:r w:rsidRPr="00D37643">
        <w:rPr>
          <w:rFonts w:asciiTheme="minorHAnsi" w:hAnsiTheme="minorHAnsi" w:cstheme="minorHAnsi"/>
        </w:rPr>
        <w:t xml:space="preserve">Brian Shackleton standing down as </w:t>
      </w:r>
      <w:r w:rsidR="00631D06" w:rsidRPr="00D37643">
        <w:rPr>
          <w:rFonts w:asciiTheme="minorHAnsi" w:hAnsiTheme="minorHAnsi" w:cstheme="minorHAnsi"/>
        </w:rPr>
        <w:t xml:space="preserve">President with Anne Butler proposed to take over. </w:t>
      </w:r>
    </w:p>
    <w:p w14:paraId="45AF657A" w14:textId="77777777" w:rsidR="004648AE" w:rsidRDefault="00631D06" w:rsidP="001945AE">
      <w:pPr>
        <w:pStyle w:val="NormalWeb"/>
        <w:numPr>
          <w:ilvl w:val="0"/>
          <w:numId w:val="5"/>
        </w:numPr>
        <w:rPr>
          <w:rFonts w:asciiTheme="minorHAnsi" w:hAnsiTheme="minorHAnsi" w:cstheme="minorHAnsi"/>
        </w:rPr>
      </w:pPr>
      <w:r w:rsidRPr="00D37643">
        <w:rPr>
          <w:rFonts w:asciiTheme="minorHAnsi" w:hAnsiTheme="minorHAnsi" w:cstheme="minorHAnsi"/>
        </w:rPr>
        <w:t xml:space="preserve">Nigel Clark </w:t>
      </w:r>
      <w:r w:rsidR="00105B44" w:rsidRPr="00D37643">
        <w:rPr>
          <w:rFonts w:asciiTheme="minorHAnsi" w:hAnsiTheme="minorHAnsi" w:cstheme="minorHAnsi"/>
        </w:rPr>
        <w:t>sta</w:t>
      </w:r>
      <w:r w:rsidR="00D37643" w:rsidRPr="00D37643">
        <w:rPr>
          <w:rFonts w:asciiTheme="minorHAnsi" w:hAnsiTheme="minorHAnsi" w:cstheme="minorHAnsi"/>
        </w:rPr>
        <w:t xml:space="preserve">nding down </w:t>
      </w:r>
      <w:r w:rsidRPr="00D37643">
        <w:rPr>
          <w:rFonts w:asciiTheme="minorHAnsi" w:hAnsiTheme="minorHAnsi" w:cstheme="minorHAnsi"/>
        </w:rPr>
        <w:t>as Direct</w:t>
      </w:r>
      <w:r w:rsidR="00B07C8C" w:rsidRPr="00D37643">
        <w:rPr>
          <w:rFonts w:asciiTheme="minorHAnsi" w:hAnsiTheme="minorHAnsi" w:cstheme="minorHAnsi"/>
        </w:rPr>
        <w:t xml:space="preserve">or of Mountain Safety with Brendan Hughes proposed </w:t>
      </w:r>
      <w:r w:rsidR="00B812FE" w:rsidRPr="00D37643">
        <w:rPr>
          <w:rFonts w:asciiTheme="minorHAnsi" w:hAnsiTheme="minorHAnsi" w:cstheme="minorHAnsi"/>
        </w:rPr>
        <w:t>to take ove</w:t>
      </w:r>
      <w:r w:rsidR="00D37643">
        <w:rPr>
          <w:rFonts w:asciiTheme="minorHAnsi" w:hAnsiTheme="minorHAnsi" w:cstheme="minorHAnsi"/>
        </w:rPr>
        <w:t>r</w:t>
      </w:r>
      <w:r w:rsidR="004648AE">
        <w:rPr>
          <w:rFonts w:asciiTheme="minorHAnsi" w:hAnsiTheme="minorHAnsi" w:cstheme="minorHAnsi"/>
        </w:rPr>
        <w:t>.</w:t>
      </w:r>
    </w:p>
    <w:p w14:paraId="587F8CCC" w14:textId="5CE22287" w:rsidR="00631D06" w:rsidRDefault="00D37643" w:rsidP="001945AE">
      <w:pPr>
        <w:pStyle w:val="NormalWeb"/>
        <w:numPr>
          <w:ilvl w:val="0"/>
          <w:numId w:val="5"/>
        </w:numPr>
        <w:rPr>
          <w:rFonts w:asciiTheme="minorHAnsi" w:hAnsiTheme="minorHAnsi" w:cstheme="minorHAnsi"/>
        </w:rPr>
      </w:pPr>
      <w:r>
        <w:rPr>
          <w:rFonts w:asciiTheme="minorHAnsi" w:hAnsiTheme="minorHAnsi" w:cstheme="minorHAnsi"/>
        </w:rPr>
        <w:t>L</w:t>
      </w:r>
      <w:r w:rsidR="00B812FE" w:rsidRPr="00D37643">
        <w:rPr>
          <w:rFonts w:asciiTheme="minorHAnsi" w:hAnsiTheme="minorHAnsi" w:cstheme="minorHAnsi"/>
        </w:rPr>
        <w:t>ucy Fraser</w:t>
      </w:r>
      <w:r w:rsidR="004648AE">
        <w:rPr>
          <w:rFonts w:asciiTheme="minorHAnsi" w:hAnsiTheme="minorHAnsi" w:cstheme="minorHAnsi"/>
        </w:rPr>
        <w:t xml:space="preserve"> standing down as </w:t>
      </w:r>
      <w:r w:rsidR="007D0A9F" w:rsidRPr="00D37643">
        <w:rPr>
          <w:rFonts w:asciiTheme="minorHAnsi" w:hAnsiTheme="minorHAnsi" w:cstheme="minorHAnsi"/>
        </w:rPr>
        <w:t xml:space="preserve">Director of ClimbScotland with Hugo Allan proposed to take over. </w:t>
      </w:r>
    </w:p>
    <w:p w14:paraId="1D95487E" w14:textId="0E8E59DD" w:rsidR="004648AE" w:rsidRDefault="004D11BA" w:rsidP="004648AE">
      <w:pPr>
        <w:pStyle w:val="NormalWeb"/>
        <w:rPr>
          <w:rFonts w:asciiTheme="minorHAnsi" w:hAnsiTheme="minorHAnsi" w:cstheme="minorHAnsi"/>
        </w:rPr>
      </w:pPr>
      <w:r>
        <w:rPr>
          <w:rFonts w:asciiTheme="minorHAnsi" w:hAnsiTheme="minorHAnsi" w:cstheme="minorHAnsi"/>
        </w:rPr>
        <w:t xml:space="preserve">All other </w:t>
      </w:r>
      <w:r w:rsidR="00701650">
        <w:rPr>
          <w:rFonts w:asciiTheme="minorHAnsi" w:hAnsiTheme="minorHAnsi" w:cstheme="minorHAnsi"/>
        </w:rPr>
        <w:t>directors</w:t>
      </w:r>
      <w:r>
        <w:rPr>
          <w:rFonts w:asciiTheme="minorHAnsi" w:hAnsiTheme="minorHAnsi" w:cstheme="minorHAnsi"/>
        </w:rPr>
        <w:t xml:space="preserve"> are eligible to remain in office and are prepared to do so. </w:t>
      </w:r>
    </w:p>
    <w:p w14:paraId="52BE4243" w14:textId="64979BB6" w:rsidR="0001500F" w:rsidRDefault="0001500F" w:rsidP="004648AE">
      <w:pPr>
        <w:pStyle w:val="NormalWeb"/>
        <w:rPr>
          <w:rFonts w:asciiTheme="minorHAnsi" w:hAnsiTheme="minorHAnsi" w:cstheme="minorHAnsi"/>
        </w:rPr>
      </w:pPr>
      <w:r>
        <w:rPr>
          <w:rFonts w:asciiTheme="minorHAnsi" w:hAnsiTheme="minorHAnsi" w:cstheme="minorHAnsi"/>
        </w:rPr>
        <w:t xml:space="preserve">Votes regarding the 3 vacant </w:t>
      </w:r>
      <w:r w:rsidR="00701650">
        <w:rPr>
          <w:rFonts w:asciiTheme="minorHAnsi" w:hAnsiTheme="minorHAnsi" w:cstheme="minorHAnsi"/>
        </w:rPr>
        <w:t>positions</w:t>
      </w:r>
      <w:r>
        <w:rPr>
          <w:rFonts w:asciiTheme="minorHAnsi" w:hAnsiTheme="minorHAnsi" w:cstheme="minorHAnsi"/>
        </w:rPr>
        <w:t xml:space="preserve"> were shared by SY:</w:t>
      </w:r>
    </w:p>
    <w:tbl>
      <w:tblPr>
        <w:tblStyle w:val="TableGrid"/>
        <w:tblW w:w="0" w:type="auto"/>
        <w:tblLook w:val="04A0" w:firstRow="1" w:lastRow="0" w:firstColumn="1" w:lastColumn="0" w:noHBand="0" w:noVBand="1"/>
      </w:tblPr>
      <w:tblGrid>
        <w:gridCol w:w="2254"/>
        <w:gridCol w:w="2254"/>
        <w:gridCol w:w="2254"/>
        <w:gridCol w:w="2254"/>
      </w:tblGrid>
      <w:tr w:rsidR="00EA2A90" w14:paraId="0DDA57CD" w14:textId="77777777" w:rsidTr="00EA2A90">
        <w:tc>
          <w:tcPr>
            <w:tcW w:w="2254" w:type="dxa"/>
          </w:tcPr>
          <w:p w14:paraId="3A6ADF2C" w14:textId="77777777" w:rsidR="00EA2A90" w:rsidRDefault="00EA2A90" w:rsidP="004648AE">
            <w:pPr>
              <w:pStyle w:val="NormalWeb"/>
              <w:rPr>
                <w:rFonts w:asciiTheme="minorHAnsi" w:hAnsiTheme="minorHAnsi" w:cstheme="minorHAnsi"/>
              </w:rPr>
            </w:pPr>
          </w:p>
        </w:tc>
        <w:tc>
          <w:tcPr>
            <w:tcW w:w="2254" w:type="dxa"/>
          </w:tcPr>
          <w:p w14:paraId="31006D68" w14:textId="445530AE" w:rsidR="00EA2A90" w:rsidRDefault="00EA2A90" w:rsidP="004648AE">
            <w:pPr>
              <w:pStyle w:val="NormalWeb"/>
              <w:rPr>
                <w:rFonts w:asciiTheme="minorHAnsi" w:hAnsiTheme="minorHAnsi" w:cstheme="minorHAnsi"/>
              </w:rPr>
            </w:pPr>
            <w:r>
              <w:rPr>
                <w:rFonts w:asciiTheme="minorHAnsi" w:hAnsiTheme="minorHAnsi" w:cstheme="minorHAnsi"/>
              </w:rPr>
              <w:t>Anne Butler</w:t>
            </w:r>
          </w:p>
        </w:tc>
        <w:tc>
          <w:tcPr>
            <w:tcW w:w="2254" w:type="dxa"/>
          </w:tcPr>
          <w:p w14:paraId="78720120" w14:textId="3E392C1D" w:rsidR="00EA2A90" w:rsidRDefault="00EA2A90" w:rsidP="004648AE">
            <w:pPr>
              <w:pStyle w:val="NormalWeb"/>
              <w:rPr>
                <w:rFonts w:asciiTheme="minorHAnsi" w:hAnsiTheme="minorHAnsi" w:cstheme="minorHAnsi"/>
              </w:rPr>
            </w:pPr>
            <w:r>
              <w:rPr>
                <w:rFonts w:asciiTheme="minorHAnsi" w:hAnsiTheme="minorHAnsi" w:cstheme="minorHAnsi"/>
              </w:rPr>
              <w:t>Brendan Hughes</w:t>
            </w:r>
          </w:p>
        </w:tc>
        <w:tc>
          <w:tcPr>
            <w:tcW w:w="2254" w:type="dxa"/>
          </w:tcPr>
          <w:p w14:paraId="48A21A5E" w14:textId="301A1B16" w:rsidR="00EA2A90" w:rsidRDefault="00EA2A90" w:rsidP="004648AE">
            <w:pPr>
              <w:pStyle w:val="NormalWeb"/>
              <w:rPr>
                <w:rFonts w:asciiTheme="minorHAnsi" w:hAnsiTheme="minorHAnsi" w:cstheme="minorHAnsi"/>
              </w:rPr>
            </w:pPr>
            <w:r>
              <w:rPr>
                <w:rFonts w:asciiTheme="minorHAnsi" w:hAnsiTheme="minorHAnsi" w:cstheme="minorHAnsi"/>
              </w:rPr>
              <w:t>Hugo Allan</w:t>
            </w:r>
          </w:p>
        </w:tc>
      </w:tr>
      <w:tr w:rsidR="00EA2A90" w14:paraId="7120ECF3" w14:textId="77777777" w:rsidTr="00EA2A90">
        <w:tc>
          <w:tcPr>
            <w:tcW w:w="2254" w:type="dxa"/>
          </w:tcPr>
          <w:p w14:paraId="0C670A2C" w14:textId="49341BE6" w:rsidR="00EA2A90" w:rsidRDefault="00EA2A90" w:rsidP="004648AE">
            <w:pPr>
              <w:pStyle w:val="NormalWeb"/>
              <w:rPr>
                <w:rFonts w:asciiTheme="minorHAnsi" w:hAnsiTheme="minorHAnsi" w:cstheme="minorHAnsi"/>
              </w:rPr>
            </w:pPr>
            <w:r>
              <w:rPr>
                <w:rFonts w:asciiTheme="minorHAnsi" w:hAnsiTheme="minorHAnsi" w:cstheme="minorHAnsi"/>
              </w:rPr>
              <w:t>For</w:t>
            </w:r>
          </w:p>
        </w:tc>
        <w:tc>
          <w:tcPr>
            <w:tcW w:w="2254" w:type="dxa"/>
          </w:tcPr>
          <w:p w14:paraId="67FE0463" w14:textId="0440FEDA" w:rsidR="00EA2A90" w:rsidRDefault="00933A3D" w:rsidP="004648AE">
            <w:pPr>
              <w:pStyle w:val="NormalWeb"/>
              <w:rPr>
                <w:rFonts w:asciiTheme="minorHAnsi" w:hAnsiTheme="minorHAnsi" w:cstheme="minorHAnsi"/>
              </w:rPr>
            </w:pPr>
            <w:r>
              <w:rPr>
                <w:rFonts w:asciiTheme="minorHAnsi" w:hAnsiTheme="minorHAnsi" w:cstheme="minorHAnsi"/>
              </w:rPr>
              <w:t>3407</w:t>
            </w:r>
          </w:p>
        </w:tc>
        <w:tc>
          <w:tcPr>
            <w:tcW w:w="2254" w:type="dxa"/>
          </w:tcPr>
          <w:p w14:paraId="16FB31F8" w14:textId="6AC1AE98" w:rsidR="00EA2A90" w:rsidRDefault="00933A3D" w:rsidP="004648AE">
            <w:pPr>
              <w:pStyle w:val="NormalWeb"/>
              <w:rPr>
                <w:rFonts w:asciiTheme="minorHAnsi" w:hAnsiTheme="minorHAnsi" w:cstheme="minorHAnsi"/>
              </w:rPr>
            </w:pPr>
            <w:r>
              <w:rPr>
                <w:rFonts w:asciiTheme="minorHAnsi" w:hAnsiTheme="minorHAnsi" w:cstheme="minorHAnsi"/>
              </w:rPr>
              <w:t>3407</w:t>
            </w:r>
          </w:p>
        </w:tc>
        <w:tc>
          <w:tcPr>
            <w:tcW w:w="2254" w:type="dxa"/>
          </w:tcPr>
          <w:p w14:paraId="3DB8AF11" w14:textId="53DD2E66" w:rsidR="00EA2A90" w:rsidRDefault="0063530E" w:rsidP="004648AE">
            <w:pPr>
              <w:pStyle w:val="NormalWeb"/>
              <w:rPr>
                <w:rFonts w:asciiTheme="minorHAnsi" w:hAnsiTheme="minorHAnsi" w:cstheme="minorHAnsi"/>
              </w:rPr>
            </w:pPr>
            <w:r>
              <w:rPr>
                <w:rFonts w:asciiTheme="minorHAnsi" w:hAnsiTheme="minorHAnsi" w:cstheme="minorHAnsi"/>
              </w:rPr>
              <w:t>3406</w:t>
            </w:r>
          </w:p>
        </w:tc>
      </w:tr>
      <w:tr w:rsidR="00EA2A90" w14:paraId="0F75A9FA" w14:textId="77777777" w:rsidTr="00EA2A90">
        <w:tc>
          <w:tcPr>
            <w:tcW w:w="2254" w:type="dxa"/>
          </w:tcPr>
          <w:p w14:paraId="172F14F3" w14:textId="0D3A82CB" w:rsidR="00EA2A90" w:rsidRDefault="00EA2A90" w:rsidP="004648AE">
            <w:pPr>
              <w:pStyle w:val="NormalWeb"/>
              <w:rPr>
                <w:rFonts w:asciiTheme="minorHAnsi" w:hAnsiTheme="minorHAnsi" w:cstheme="minorHAnsi"/>
              </w:rPr>
            </w:pPr>
            <w:r>
              <w:rPr>
                <w:rFonts w:asciiTheme="minorHAnsi" w:hAnsiTheme="minorHAnsi" w:cstheme="minorHAnsi"/>
              </w:rPr>
              <w:t xml:space="preserve">Against </w:t>
            </w:r>
          </w:p>
        </w:tc>
        <w:tc>
          <w:tcPr>
            <w:tcW w:w="2254" w:type="dxa"/>
          </w:tcPr>
          <w:p w14:paraId="04436CB2" w14:textId="4C7DAF4F" w:rsidR="00EA2A90" w:rsidRDefault="00933A3D" w:rsidP="004648AE">
            <w:pPr>
              <w:pStyle w:val="NormalWeb"/>
              <w:rPr>
                <w:rFonts w:asciiTheme="minorHAnsi" w:hAnsiTheme="minorHAnsi" w:cstheme="minorHAnsi"/>
              </w:rPr>
            </w:pPr>
            <w:r>
              <w:rPr>
                <w:rFonts w:asciiTheme="minorHAnsi" w:hAnsiTheme="minorHAnsi" w:cstheme="minorHAnsi"/>
              </w:rPr>
              <w:t>0</w:t>
            </w:r>
          </w:p>
        </w:tc>
        <w:tc>
          <w:tcPr>
            <w:tcW w:w="2254" w:type="dxa"/>
          </w:tcPr>
          <w:p w14:paraId="29ADA7E8" w14:textId="2353EBE4" w:rsidR="00EA2A90" w:rsidRDefault="00933A3D" w:rsidP="004648AE">
            <w:pPr>
              <w:pStyle w:val="NormalWeb"/>
              <w:rPr>
                <w:rFonts w:asciiTheme="minorHAnsi" w:hAnsiTheme="minorHAnsi" w:cstheme="minorHAnsi"/>
              </w:rPr>
            </w:pPr>
            <w:r>
              <w:rPr>
                <w:rFonts w:asciiTheme="minorHAnsi" w:hAnsiTheme="minorHAnsi" w:cstheme="minorHAnsi"/>
              </w:rPr>
              <w:t>0</w:t>
            </w:r>
          </w:p>
        </w:tc>
        <w:tc>
          <w:tcPr>
            <w:tcW w:w="2254" w:type="dxa"/>
          </w:tcPr>
          <w:p w14:paraId="060F2E73" w14:textId="6749D4FF" w:rsidR="00EA2A90" w:rsidRDefault="0063530E" w:rsidP="004648AE">
            <w:pPr>
              <w:pStyle w:val="NormalWeb"/>
              <w:rPr>
                <w:rFonts w:asciiTheme="minorHAnsi" w:hAnsiTheme="minorHAnsi" w:cstheme="minorHAnsi"/>
              </w:rPr>
            </w:pPr>
            <w:r>
              <w:rPr>
                <w:rFonts w:asciiTheme="minorHAnsi" w:hAnsiTheme="minorHAnsi" w:cstheme="minorHAnsi"/>
              </w:rPr>
              <w:t>0</w:t>
            </w:r>
          </w:p>
        </w:tc>
      </w:tr>
      <w:tr w:rsidR="00EA2A90" w14:paraId="36FA2549" w14:textId="77777777" w:rsidTr="00EA2A90">
        <w:tc>
          <w:tcPr>
            <w:tcW w:w="2254" w:type="dxa"/>
          </w:tcPr>
          <w:p w14:paraId="30069824" w14:textId="0AD363F6" w:rsidR="00EA2A90" w:rsidRDefault="00EA2A90" w:rsidP="004648AE">
            <w:pPr>
              <w:pStyle w:val="NormalWeb"/>
              <w:rPr>
                <w:rFonts w:asciiTheme="minorHAnsi" w:hAnsiTheme="minorHAnsi" w:cstheme="minorHAnsi"/>
              </w:rPr>
            </w:pPr>
            <w:r>
              <w:rPr>
                <w:rFonts w:asciiTheme="minorHAnsi" w:hAnsiTheme="minorHAnsi" w:cstheme="minorHAnsi"/>
              </w:rPr>
              <w:t>Abstain</w:t>
            </w:r>
          </w:p>
        </w:tc>
        <w:tc>
          <w:tcPr>
            <w:tcW w:w="2254" w:type="dxa"/>
          </w:tcPr>
          <w:p w14:paraId="08075906" w14:textId="1B604FC1" w:rsidR="00EA2A90" w:rsidRDefault="00933A3D" w:rsidP="004648AE">
            <w:pPr>
              <w:pStyle w:val="NormalWeb"/>
              <w:rPr>
                <w:rFonts w:asciiTheme="minorHAnsi" w:hAnsiTheme="minorHAnsi" w:cstheme="minorHAnsi"/>
              </w:rPr>
            </w:pPr>
            <w:r>
              <w:rPr>
                <w:rFonts w:asciiTheme="minorHAnsi" w:hAnsiTheme="minorHAnsi" w:cstheme="minorHAnsi"/>
              </w:rPr>
              <w:t>192</w:t>
            </w:r>
          </w:p>
        </w:tc>
        <w:tc>
          <w:tcPr>
            <w:tcW w:w="2254" w:type="dxa"/>
          </w:tcPr>
          <w:p w14:paraId="1CEEFAA5" w14:textId="11103F44" w:rsidR="00EA2A90" w:rsidRDefault="00933A3D" w:rsidP="004648AE">
            <w:pPr>
              <w:pStyle w:val="NormalWeb"/>
              <w:rPr>
                <w:rFonts w:asciiTheme="minorHAnsi" w:hAnsiTheme="minorHAnsi" w:cstheme="minorHAnsi"/>
              </w:rPr>
            </w:pPr>
            <w:r>
              <w:rPr>
                <w:rFonts w:asciiTheme="minorHAnsi" w:hAnsiTheme="minorHAnsi" w:cstheme="minorHAnsi"/>
              </w:rPr>
              <w:t>192</w:t>
            </w:r>
          </w:p>
        </w:tc>
        <w:tc>
          <w:tcPr>
            <w:tcW w:w="2254" w:type="dxa"/>
          </w:tcPr>
          <w:p w14:paraId="17126004" w14:textId="61501587" w:rsidR="00EA2A90" w:rsidRDefault="0063530E" w:rsidP="004648AE">
            <w:pPr>
              <w:pStyle w:val="NormalWeb"/>
              <w:rPr>
                <w:rFonts w:asciiTheme="minorHAnsi" w:hAnsiTheme="minorHAnsi" w:cstheme="minorHAnsi"/>
              </w:rPr>
            </w:pPr>
            <w:r>
              <w:rPr>
                <w:rFonts w:asciiTheme="minorHAnsi" w:hAnsiTheme="minorHAnsi" w:cstheme="minorHAnsi"/>
              </w:rPr>
              <w:t>193</w:t>
            </w:r>
          </w:p>
        </w:tc>
      </w:tr>
    </w:tbl>
    <w:p w14:paraId="61402E32" w14:textId="534109E4" w:rsidR="004648AE" w:rsidRPr="00D37643" w:rsidRDefault="00701650" w:rsidP="004648AE">
      <w:pPr>
        <w:pStyle w:val="NormalWeb"/>
        <w:rPr>
          <w:rFonts w:asciiTheme="minorHAnsi" w:hAnsiTheme="minorHAnsi" w:cstheme="minorHAnsi"/>
        </w:rPr>
      </w:pPr>
      <w:r>
        <w:rPr>
          <w:rFonts w:asciiTheme="minorHAnsi" w:hAnsiTheme="minorHAnsi" w:cstheme="minorHAnsi"/>
        </w:rPr>
        <w:t xml:space="preserve">BS gave thanks and confirmed </w:t>
      </w:r>
      <w:r w:rsidR="00424672">
        <w:rPr>
          <w:rFonts w:asciiTheme="minorHAnsi" w:hAnsiTheme="minorHAnsi" w:cstheme="minorHAnsi"/>
        </w:rPr>
        <w:t>the election</w:t>
      </w:r>
      <w:r w:rsidR="00B67321">
        <w:rPr>
          <w:rFonts w:asciiTheme="minorHAnsi" w:hAnsiTheme="minorHAnsi" w:cstheme="minorHAnsi"/>
        </w:rPr>
        <w:t xml:space="preserve"> of the 3 new directors</w:t>
      </w:r>
      <w:r w:rsidR="00424672">
        <w:rPr>
          <w:rFonts w:asciiTheme="minorHAnsi" w:hAnsiTheme="minorHAnsi" w:cstheme="minorHAnsi"/>
        </w:rPr>
        <w:t xml:space="preserve">. He proceeded to introduce </w:t>
      </w:r>
      <w:r w:rsidR="00B67321">
        <w:rPr>
          <w:rFonts w:asciiTheme="minorHAnsi" w:hAnsiTheme="minorHAnsi" w:cstheme="minorHAnsi"/>
        </w:rPr>
        <w:t xml:space="preserve">them </w:t>
      </w:r>
      <w:r w:rsidR="004E54C1">
        <w:rPr>
          <w:rFonts w:asciiTheme="minorHAnsi" w:hAnsiTheme="minorHAnsi" w:cstheme="minorHAnsi"/>
        </w:rPr>
        <w:t>and</w:t>
      </w:r>
      <w:r w:rsidR="00424672">
        <w:rPr>
          <w:rFonts w:asciiTheme="minorHAnsi" w:hAnsiTheme="minorHAnsi" w:cstheme="minorHAnsi"/>
        </w:rPr>
        <w:t xml:space="preserve"> highlighted </w:t>
      </w:r>
      <w:r w:rsidR="00DA515E">
        <w:rPr>
          <w:rFonts w:asciiTheme="minorHAnsi" w:hAnsiTheme="minorHAnsi" w:cstheme="minorHAnsi"/>
        </w:rPr>
        <w:t xml:space="preserve">that AB would be Mountaineering Scotland’s first female president. </w:t>
      </w:r>
    </w:p>
    <w:p w14:paraId="2CF39303" w14:textId="77777777" w:rsidR="00B528CF" w:rsidRPr="007071B6" w:rsidRDefault="00B528CF" w:rsidP="00B528CF">
      <w:pPr>
        <w:pStyle w:val="NormalWeb"/>
        <w:rPr>
          <w:rFonts w:asciiTheme="minorHAnsi" w:hAnsiTheme="minorHAnsi" w:cstheme="minorHAnsi"/>
          <w:b/>
          <w:bCs/>
        </w:rPr>
      </w:pPr>
      <w:r w:rsidRPr="007071B6">
        <w:rPr>
          <w:rFonts w:asciiTheme="minorHAnsi" w:hAnsiTheme="minorHAnsi" w:cstheme="minorHAnsi"/>
          <w:b/>
          <w:bCs/>
        </w:rPr>
        <w:t>(g) The consideration of and taking of decisions on any duly notified proposals for the adoption of any new Policies or the amendment or revocation of any existing policies</w:t>
      </w:r>
    </w:p>
    <w:p w14:paraId="44D16ADB" w14:textId="2397CC6E" w:rsidR="007071B6" w:rsidRDefault="007071B6" w:rsidP="00B528CF">
      <w:pPr>
        <w:pStyle w:val="NormalWeb"/>
        <w:rPr>
          <w:rFonts w:asciiTheme="minorHAnsi" w:hAnsiTheme="minorHAnsi" w:cstheme="minorHAnsi"/>
        </w:rPr>
      </w:pPr>
      <w:r>
        <w:rPr>
          <w:rFonts w:asciiTheme="minorHAnsi" w:hAnsiTheme="minorHAnsi" w:cstheme="minorHAnsi"/>
        </w:rPr>
        <w:t xml:space="preserve">BS explained that </w:t>
      </w:r>
      <w:r w:rsidR="00997DF2">
        <w:rPr>
          <w:rFonts w:asciiTheme="minorHAnsi" w:hAnsiTheme="minorHAnsi" w:cstheme="minorHAnsi"/>
        </w:rPr>
        <w:t>under</w:t>
      </w:r>
      <w:r>
        <w:rPr>
          <w:rFonts w:asciiTheme="minorHAnsi" w:hAnsiTheme="minorHAnsi" w:cstheme="minorHAnsi"/>
        </w:rPr>
        <w:t xml:space="preserve"> this item </w:t>
      </w:r>
      <w:r w:rsidR="00997DF2">
        <w:rPr>
          <w:rFonts w:asciiTheme="minorHAnsi" w:hAnsiTheme="minorHAnsi" w:cstheme="minorHAnsi"/>
        </w:rPr>
        <w:t>was the ED</w:t>
      </w:r>
      <w:r w:rsidR="00931187">
        <w:rPr>
          <w:rFonts w:asciiTheme="minorHAnsi" w:hAnsiTheme="minorHAnsi" w:cstheme="minorHAnsi"/>
        </w:rPr>
        <w:t>&amp;</w:t>
      </w:r>
      <w:r w:rsidR="00997DF2">
        <w:rPr>
          <w:rFonts w:asciiTheme="minorHAnsi" w:hAnsiTheme="minorHAnsi" w:cstheme="minorHAnsi"/>
        </w:rPr>
        <w:t>I policy</w:t>
      </w:r>
      <w:r w:rsidR="00A17D96">
        <w:rPr>
          <w:rFonts w:asciiTheme="minorHAnsi" w:hAnsiTheme="minorHAnsi" w:cstheme="minorHAnsi"/>
        </w:rPr>
        <w:t xml:space="preserve"> which had originally been proposed for adoption the previous </w:t>
      </w:r>
      <w:r w:rsidR="00552049">
        <w:rPr>
          <w:rFonts w:asciiTheme="minorHAnsi" w:hAnsiTheme="minorHAnsi" w:cstheme="minorHAnsi"/>
        </w:rPr>
        <w:t>year but</w:t>
      </w:r>
      <w:r w:rsidR="00A17D96">
        <w:rPr>
          <w:rFonts w:asciiTheme="minorHAnsi" w:hAnsiTheme="minorHAnsi" w:cstheme="minorHAnsi"/>
        </w:rPr>
        <w:t xml:space="preserve"> had been withdrawn for further </w:t>
      </w:r>
      <w:r w:rsidR="00295A59">
        <w:rPr>
          <w:rFonts w:asciiTheme="minorHAnsi" w:hAnsiTheme="minorHAnsi" w:cstheme="minorHAnsi"/>
        </w:rPr>
        <w:t>consideration</w:t>
      </w:r>
      <w:r w:rsidR="00F47846">
        <w:rPr>
          <w:rFonts w:asciiTheme="minorHAnsi" w:hAnsiTheme="minorHAnsi" w:cstheme="minorHAnsi"/>
        </w:rPr>
        <w:t xml:space="preserve"> and changes</w:t>
      </w:r>
      <w:r w:rsidR="009362ED">
        <w:rPr>
          <w:rFonts w:asciiTheme="minorHAnsi" w:hAnsiTheme="minorHAnsi" w:cstheme="minorHAnsi"/>
        </w:rPr>
        <w:t>.</w:t>
      </w:r>
      <w:r w:rsidR="00295A59">
        <w:rPr>
          <w:rFonts w:asciiTheme="minorHAnsi" w:hAnsiTheme="minorHAnsi" w:cstheme="minorHAnsi"/>
        </w:rPr>
        <w:t xml:space="preserve">   </w:t>
      </w:r>
      <w:r w:rsidR="009362ED">
        <w:rPr>
          <w:rFonts w:asciiTheme="minorHAnsi" w:hAnsiTheme="minorHAnsi" w:cstheme="minorHAnsi"/>
        </w:rPr>
        <w:t xml:space="preserve">There followed an extensive consultation with members and clubs and </w:t>
      </w:r>
      <w:r w:rsidR="005434F2">
        <w:rPr>
          <w:rFonts w:asciiTheme="minorHAnsi" w:hAnsiTheme="minorHAnsi" w:cstheme="minorHAnsi"/>
        </w:rPr>
        <w:t>BS noted that</w:t>
      </w:r>
      <w:r w:rsidR="00DA7811">
        <w:rPr>
          <w:rFonts w:asciiTheme="minorHAnsi" w:hAnsiTheme="minorHAnsi" w:cstheme="minorHAnsi"/>
        </w:rPr>
        <w:t xml:space="preserve"> </w:t>
      </w:r>
      <w:r w:rsidR="00610C15">
        <w:rPr>
          <w:rFonts w:asciiTheme="minorHAnsi" w:hAnsiTheme="minorHAnsi" w:cstheme="minorHAnsi"/>
        </w:rPr>
        <w:t xml:space="preserve">views </w:t>
      </w:r>
      <w:r w:rsidR="00DA7811">
        <w:rPr>
          <w:rFonts w:asciiTheme="minorHAnsi" w:hAnsiTheme="minorHAnsi" w:cstheme="minorHAnsi"/>
        </w:rPr>
        <w:t xml:space="preserve">were very welcome and respected.   BS </w:t>
      </w:r>
      <w:r w:rsidR="00CA46F9">
        <w:rPr>
          <w:rFonts w:asciiTheme="minorHAnsi" w:hAnsiTheme="minorHAnsi" w:cstheme="minorHAnsi"/>
        </w:rPr>
        <w:t>reported that some</w:t>
      </w:r>
      <w:r w:rsidR="002F5C5A">
        <w:rPr>
          <w:rFonts w:asciiTheme="minorHAnsi" w:hAnsiTheme="minorHAnsi" w:cstheme="minorHAnsi"/>
        </w:rPr>
        <w:t xml:space="preserve"> </w:t>
      </w:r>
      <w:r w:rsidR="00DA7811">
        <w:rPr>
          <w:rFonts w:asciiTheme="minorHAnsi" w:hAnsiTheme="minorHAnsi" w:cstheme="minorHAnsi"/>
        </w:rPr>
        <w:t xml:space="preserve">questions </w:t>
      </w:r>
      <w:r w:rsidR="001942F1">
        <w:rPr>
          <w:rFonts w:asciiTheme="minorHAnsi" w:hAnsiTheme="minorHAnsi" w:cstheme="minorHAnsi"/>
        </w:rPr>
        <w:t xml:space="preserve">had been </w:t>
      </w:r>
      <w:r w:rsidR="00DA7811">
        <w:rPr>
          <w:rFonts w:asciiTheme="minorHAnsi" w:hAnsiTheme="minorHAnsi" w:cstheme="minorHAnsi"/>
        </w:rPr>
        <w:t>received in advance</w:t>
      </w:r>
      <w:r w:rsidR="009843E9">
        <w:rPr>
          <w:rFonts w:asciiTheme="minorHAnsi" w:hAnsiTheme="minorHAnsi" w:cstheme="minorHAnsi"/>
        </w:rPr>
        <w:t xml:space="preserve"> of the AGM</w:t>
      </w:r>
      <w:r w:rsidR="00DA7811">
        <w:rPr>
          <w:rFonts w:asciiTheme="minorHAnsi" w:hAnsiTheme="minorHAnsi" w:cstheme="minorHAnsi"/>
        </w:rPr>
        <w:t xml:space="preserve"> from the Ferranti Club</w:t>
      </w:r>
      <w:r w:rsidR="002F5C5A">
        <w:rPr>
          <w:rFonts w:asciiTheme="minorHAnsi" w:hAnsiTheme="minorHAnsi" w:cstheme="minorHAnsi"/>
        </w:rPr>
        <w:t xml:space="preserve"> and </w:t>
      </w:r>
      <w:r w:rsidR="00DC1C26">
        <w:rPr>
          <w:rFonts w:asciiTheme="minorHAnsi" w:hAnsiTheme="minorHAnsi" w:cstheme="minorHAnsi"/>
        </w:rPr>
        <w:t>most of the p</w:t>
      </w:r>
      <w:r w:rsidR="001942F1">
        <w:rPr>
          <w:rFonts w:asciiTheme="minorHAnsi" w:hAnsiTheme="minorHAnsi" w:cstheme="minorHAnsi"/>
        </w:rPr>
        <w:t>oi</w:t>
      </w:r>
      <w:r w:rsidR="00DC1C26">
        <w:rPr>
          <w:rFonts w:asciiTheme="minorHAnsi" w:hAnsiTheme="minorHAnsi" w:cstheme="minorHAnsi"/>
        </w:rPr>
        <w:t>nts had been dealt with in the consultation</w:t>
      </w:r>
      <w:r w:rsidR="001942F1">
        <w:rPr>
          <w:rFonts w:asciiTheme="minorHAnsi" w:hAnsiTheme="minorHAnsi" w:cstheme="minorHAnsi"/>
        </w:rPr>
        <w:t xml:space="preserve">. SY added that a written response to their queries had been </w:t>
      </w:r>
      <w:r w:rsidR="00DC1C26">
        <w:rPr>
          <w:rFonts w:asciiTheme="minorHAnsi" w:hAnsiTheme="minorHAnsi" w:cstheme="minorHAnsi"/>
        </w:rPr>
        <w:t>provided</w:t>
      </w:r>
      <w:r w:rsidR="004D61AA">
        <w:rPr>
          <w:rFonts w:asciiTheme="minorHAnsi" w:hAnsiTheme="minorHAnsi" w:cstheme="minorHAnsi"/>
        </w:rPr>
        <w:t xml:space="preserve">.  </w:t>
      </w:r>
      <w:r w:rsidR="003F6199">
        <w:rPr>
          <w:rFonts w:asciiTheme="minorHAnsi" w:hAnsiTheme="minorHAnsi" w:cstheme="minorHAnsi"/>
        </w:rPr>
        <w:t>BS referred to one of the follow up question</w:t>
      </w:r>
      <w:r w:rsidR="00B6552D">
        <w:rPr>
          <w:rFonts w:asciiTheme="minorHAnsi" w:hAnsiTheme="minorHAnsi" w:cstheme="minorHAnsi"/>
        </w:rPr>
        <w:t>s</w:t>
      </w:r>
      <w:r w:rsidR="003F6199">
        <w:rPr>
          <w:rFonts w:asciiTheme="minorHAnsi" w:hAnsiTheme="minorHAnsi" w:cstheme="minorHAnsi"/>
        </w:rPr>
        <w:t xml:space="preserve"> regarding voting in advance of a meeting</w:t>
      </w:r>
      <w:r w:rsidR="00B6552D">
        <w:rPr>
          <w:rFonts w:asciiTheme="minorHAnsi" w:hAnsiTheme="minorHAnsi" w:cstheme="minorHAnsi"/>
        </w:rPr>
        <w:t>. He explained that the reason for requesting vot</w:t>
      </w:r>
      <w:r w:rsidR="00CA46F9">
        <w:rPr>
          <w:rFonts w:asciiTheme="minorHAnsi" w:hAnsiTheme="minorHAnsi" w:cstheme="minorHAnsi"/>
        </w:rPr>
        <w:t>es</w:t>
      </w:r>
      <w:r w:rsidR="00B6552D">
        <w:rPr>
          <w:rFonts w:asciiTheme="minorHAnsi" w:hAnsiTheme="minorHAnsi" w:cstheme="minorHAnsi"/>
        </w:rPr>
        <w:t xml:space="preserve"> in advance was to avoid heated and lengthy debates</w:t>
      </w:r>
      <w:r w:rsidR="00470D0C">
        <w:rPr>
          <w:rFonts w:asciiTheme="minorHAnsi" w:hAnsiTheme="minorHAnsi" w:cstheme="minorHAnsi"/>
        </w:rPr>
        <w:t xml:space="preserve"> at a formal AGM such as this. The preference is that a consultation is undertaken in advance to ensure</w:t>
      </w:r>
      <w:r w:rsidR="00527ABC">
        <w:rPr>
          <w:rFonts w:asciiTheme="minorHAnsi" w:hAnsiTheme="minorHAnsi" w:cstheme="minorHAnsi"/>
        </w:rPr>
        <w:t xml:space="preserve"> </w:t>
      </w:r>
      <w:r w:rsidR="00A05D68">
        <w:rPr>
          <w:rFonts w:asciiTheme="minorHAnsi" w:hAnsiTheme="minorHAnsi" w:cstheme="minorHAnsi"/>
        </w:rPr>
        <w:t>proposals are</w:t>
      </w:r>
      <w:r w:rsidR="00527ABC">
        <w:rPr>
          <w:rFonts w:asciiTheme="minorHAnsi" w:hAnsiTheme="minorHAnsi" w:cstheme="minorHAnsi"/>
        </w:rPr>
        <w:t xml:space="preserve"> </w:t>
      </w:r>
      <w:r w:rsidR="00EF66EE">
        <w:rPr>
          <w:rFonts w:asciiTheme="minorHAnsi" w:hAnsiTheme="minorHAnsi" w:cstheme="minorHAnsi"/>
        </w:rPr>
        <w:t xml:space="preserve">correct before they are </w:t>
      </w:r>
      <w:r w:rsidR="00A05D68">
        <w:rPr>
          <w:rFonts w:asciiTheme="minorHAnsi" w:hAnsiTheme="minorHAnsi" w:cstheme="minorHAnsi"/>
        </w:rPr>
        <w:t>brought</w:t>
      </w:r>
      <w:r w:rsidR="00EF66EE">
        <w:rPr>
          <w:rFonts w:asciiTheme="minorHAnsi" w:hAnsiTheme="minorHAnsi" w:cstheme="minorHAnsi"/>
        </w:rPr>
        <w:t xml:space="preserve"> for formal approval </w:t>
      </w:r>
      <w:r w:rsidR="00FF489F">
        <w:rPr>
          <w:rFonts w:asciiTheme="minorHAnsi" w:hAnsiTheme="minorHAnsi" w:cstheme="minorHAnsi"/>
        </w:rPr>
        <w:t xml:space="preserve">at an AGM.  </w:t>
      </w:r>
      <w:r w:rsidR="00A05D68">
        <w:rPr>
          <w:rFonts w:asciiTheme="minorHAnsi" w:hAnsiTheme="minorHAnsi" w:cstheme="minorHAnsi"/>
        </w:rPr>
        <w:t xml:space="preserve"> He also </w:t>
      </w:r>
      <w:r w:rsidR="00C57CE0">
        <w:rPr>
          <w:rFonts w:asciiTheme="minorHAnsi" w:hAnsiTheme="minorHAnsi" w:cstheme="minorHAnsi"/>
        </w:rPr>
        <w:t xml:space="preserve">pointed out that club representatives have a share of votes on behalf of their </w:t>
      </w:r>
      <w:r w:rsidR="00DA0444">
        <w:rPr>
          <w:rFonts w:asciiTheme="minorHAnsi" w:hAnsiTheme="minorHAnsi" w:cstheme="minorHAnsi"/>
        </w:rPr>
        <w:t>club,</w:t>
      </w:r>
      <w:r w:rsidR="00C57CE0">
        <w:rPr>
          <w:rFonts w:asciiTheme="minorHAnsi" w:hAnsiTheme="minorHAnsi" w:cstheme="minorHAnsi"/>
        </w:rPr>
        <w:t xml:space="preserve"> and it was fairer </w:t>
      </w:r>
      <w:r w:rsidR="009F343A">
        <w:rPr>
          <w:rFonts w:asciiTheme="minorHAnsi" w:hAnsiTheme="minorHAnsi" w:cstheme="minorHAnsi"/>
        </w:rPr>
        <w:t xml:space="preserve">that </w:t>
      </w:r>
      <w:r w:rsidR="00C57CE0">
        <w:rPr>
          <w:rFonts w:asciiTheme="minorHAnsi" w:hAnsiTheme="minorHAnsi" w:cstheme="minorHAnsi"/>
        </w:rPr>
        <w:t xml:space="preserve">those votes were cast in </w:t>
      </w:r>
      <w:r w:rsidR="00754FD9">
        <w:rPr>
          <w:rFonts w:asciiTheme="minorHAnsi" w:hAnsiTheme="minorHAnsi" w:cstheme="minorHAnsi"/>
        </w:rPr>
        <w:t xml:space="preserve">agreement with club members and not decided on the day by </w:t>
      </w:r>
      <w:r w:rsidR="00785E37">
        <w:rPr>
          <w:rFonts w:asciiTheme="minorHAnsi" w:hAnsiTheme="minorHAnsi" w:cstheme="minorHAnsi"/>
        </w:rPr>
        <w:t>one</w:t>
      </w:r>
      <w:r w:rsidR="00754FD9">
        <w:rPr>
          <w:rFonts w:asciiTheme="minorHAnsi" w:hAnsiTheme="minorHAnsi" w:cstheme="minorHAnsi"/>
        </w:rPr>
        <w:t xml:space="preserve"> person. </w:t>
      </w:r>
    </w:p>
    <w:p w14:paraId="30EDEB52" w14:textId="3A93B1A8" w:rsidR="00C05EBC" w:rsidRDefault="00847B06" w:rsidP="00B528CF">
      <w:pPr>
        <w:pStyle w:val="NormalWeb"/>
        <w:rPr>
          <w:rFonts w:asciiTheme="minorHAnsi" w:hAnsiTheme="minorHAnsi" w:cstheme="minorHAnsi"/>
        </w:rPr>
      </w:pPr>
      <w:r>
        <w:rPr>
          <w:rFonts w:asciiTheme="minorHAnsi" w:hAnsiTheme="minorHAnsi" w:cstheme="minorHAnsi"/>
        </w:rPr>
        <w:lastRenderedPageBreak/>
        <w:t>BS invited questions:</w:t>
      </w:r>
    </w:p>
    <w:p w14:paraId="14B10D12" w14:textId="4975E3DE" w:rsidR="00C05EBC" w:rsidRDefault="00F42A13" w:rsidP="00A81E49">
      <w:pPr>
        <w:pStyle w:val="NormalWeb"/>
        <w:numPr>
          <w:ilvl w:val="0"/>
          <w:numId w:val="6"/>
        </w:numPr>
        <w:rPr>
          <w:rFonts w:asciiTheme="minorHAnsi" w:hAnsiTheme="minorHAnsi" w:cstheme="minorHAnsi"/>
        </w:rPr>
      </w:pPr>
      <w:r w:rsidRPr="000013F1">
        <w:rPr>
          <w:rFonts w:asciiTheme="minorHAnsi" w:hAnsiTheme="minorHAnsi" w:cstheme="minorHAnsi"/>
        </w:rPr>
        <w:t>Ken Thomson</w:t>
      </w:r>
      <w:r w:rsidR="00A865A8" w:rsidRPr="000013F1">
        <w:rPr>
          <w:rFonts w:asciiTheme="minorHAnsi" w:hAnsiTheme="minorHAnsi" w:cstheme="minorHAnsi"/>
        </w:rPr>
        <w:t xml:space="preserve"> of</w:t>
      </w:r>
      <w:r w:rsidRPr="000013F1">
        <w:rPr>
          <w:rFonts w:asciiTheme="minorHAnsi" w:hAnsiTheme="minorHAnsi" w:cstheme="minorHAnsi"/>
        </w:rPr>
        <w:t xml:space="preserve"> Cairngorm Club </w:t>
      </w:r>
      <w:r w:rsidR="006C6759">
        <w:rPr>
          <w:rFonts w:asciiTheme="minorHAnsi" w:hAnsiTheme="minorHAnsi" w:cstheme="minorHAnsi"/>
        </w:rPr>
        <w:t>shared</w:t>
      </w:r>
      <w:r w:rsidRPr="000013F1">
        <w:rPr>
          <w:rFonts w:asciiTheme="minorHAnsi" w:hAnsiTheme="minorHAnsi" w:cstheme="minorHAnsi"/>
        </w:rPr>
        <w:t xml:space="preserve"> that many of the abstained votes</w:t>
      </w:r>
      <w:r w:rsidR="00A865A8" w:rsidRPr="000013F1">
        <w:rPr>
          <w:rFonts w:asciiTheme="minorHAnsi" w:hAnsiTheme="minorHAnsi" w:cstheme="minorHAnsi"/>
        </w:rPr>
        <w:t xml:space="preserve"> were from</w:t>
      </w:r>
      <w:r w:rsidR="006C6759">
        <w:rPr>
          <w:rFonts w:asciiTheme="minorHAnsi" w:hAnsiTheme="minorHAnsi" w:cstheme="minorHAnsi"/>
        </w:rPr>
        <w:t xml:space="preserve"> </w:t>
      </w:r>
      <w:r w:rsidR="00AE01EA">
        <w:rPr>
          <w:rFonts w:asciiTheme="minorHAnsi" w:hAnsiTheme="minorHAnsi" w:cstheme="minorHAnsi"/>
        </w:rPr>
        <w:t>his</w:t>
      </w:r>
      <w:r w:rsidR="006C6759">
        <w:rPr>
          <w:rFonts w:asciiTheme="minorHAnsi" w:hAnsiTheme="minorHAnsi" w:cstheme="minorHAnsi"/>
        </w:rPr>
        <w:t xml:space="preserve"> club</w:t>
      </w:r>
      <w:r w:rsidR="002B5102" w:rsidRPr="000013F1">
        <w:rPr>
          <w:rFonts w:asciiTheme="minorHAnsi" w:hAnsiTheme="minorHAnsi" w:cstheme="minorHAnsi"/>
        </w:rPr>
        <w:t>. He explained the</w:t>
      </w:r>
      <w:r w:rsidR="00BB0882" w:rsidRPr="000013F1">
        <w:rPr>
          <w:rFonts w:asciiTheme="minorHAnsi" w:hAnsiTheme="minorHAnsi" w:cstheme="minorHAnsi"/>
        </w:rPr>
        <w:t xml:space="preserve">ir worry was </w:t>
      </w:r>
      <w:r w:rsidR="001259FE" w:rsidRPr="000013F1">
        <w:rPr>
          <w:rFonts w:asciiTheme="minorHAnsi" w:hAnsiTheme="minorHAnsi" w:cstheme="minorHAnsi"/>
        </w:rPr>
        <w:t>that</w:t>
      </w:r>
      <w:r w:rsidR="00BB0882" w:rsidRPr="000013F1">
        <w:rPr>
          <w:rFonts w:asciiTheme="minorHAnsi" w:hAnsiTheme="minorHAnsi" w:cstheme="minorHAnsi"/>
        </w:rPr>
        <w:t xml:space="preserve"> Mountaineering Scotland</w:t>
      </w:r>
      <w:r w:rsidR="001D62D8" w:rsidRPr="000013F1">
        <w:rPr>
          <w:rFonts w:asciiTheme="minorHAnsi" w:hAnsiTheme="minorHAnsi" w:cstheme="minorHAnsi"/>
        </w:rPr>
        <w:t xml:space="preserve"> were drifting from the core</w:t>
      </w:r>
      <w:r w:rsidR="000E586C" w:rsidRPr="000013F1">
        <w:rPr>
          <w:rFonts w:asciiTheme="minorHAnsi" w:hAnsiTheme="minorHAnsi" w:cstheme="minorHAnsi"/>
        </w:rPr>
        <w:t xml:space="preserve"> purposes of the organisation</w:t>
      </w:r>
      <w:r w:rsidR="00E44638" w:rsidRPr="000013F1">
        <w:rPr>
          <w:rFonts w:asciiTheme="minorHAnsi" w:hAnsiTheme="minorHAnsi" w:cstheme="minorHAnsi"/>
        </w:rPr>
        <w:t xml:space="preserve">. </w:t>
      </w:r>
      <w:r w:rsidR="000013F1">
        <w:rPr>
          <w:rFonts w:asciiTheme="minorHAnsi" w:hAnsiTheme="minorHAnsi" w:cstheme="minorHAnsi"/>
        </w:rPr>
        <w:t xml:space="preserve"> BS responded by explaining that there are a number of legal </w:t>
      </w:r>
      <w:r w:rsidR="004E1D7E">
        <w:rPr>
          <w:rFonts w:asciiTheme="minorHAnsi" w:hAnsiTheme="minorHAnsi" w:cstheme="minorHAnsi"/>
        </w:rPr>
        <w:t xml:space="preserve">obligations for organisations </w:t>
      </w:r>
      <w:r w:rsidR="003F3122">
        <w:rPr>
          <w:rFonts w:asciiTheme="minorHAnsi" w:hAnsiTheme="minorHAnsi" w:cstheme="minorHAnsi"/>
        </w:rPr>
        <w:t>and clubs</w:t>
      </w:r>
      <w:r w:rsidR="00A74A88">
        <w:rPr>
          <w:rFonts w:asciiTheme="minorHAnsi" w:hAnsiTheme="minorHAnsi" w:cstheme="minorHAnsi"/>
        </w:rPr>
        <w:t xml:space="preserve"> with </w:t>
      </w:r>
      <w:r w:rsidR="00F23C1B">
        <w:rPr>
          <w:rFonts w:asciiTheme="minorHAnsi" w:hAnsiTheme="minorHAnsi" w:cstheme="minorHAnsi"/>
        </w:rPr>
        <w:t xml:space="preserve">some examples </w:t>
      </w:r>
      <w:r w:rsidR="00A74A88">
        <w:rPr>
          <w:rFonts w:asciiTheme="minorHAnsi" w:hAnsiTheme="minorHAnsi" w:cstheme="minorHAnsi"/>
        </w:rPr>
        <w:t xml:space="preserve">being </w:t>
      </w:r>
      <w:r w:rsidR="00AA19D5">
        <w:rPr>
          <w:rFonts w:asciiTheme="minorHAnsi" w:hAnsiTheme="minorHAnsi" w:cstheme="minorHAnsi"/>
        </w:rPr>
        <w:t>t</w:t>
      </w:r>
      <w:r w:rsidR="00F23C1B">
        <w:rPr>
          <w:rFonts w:asciiTheme="minorHAnsi" w:hAnsiTheme="minorHAnsi" w:cstheme="minorHAnsi"/>
        </w:rPr>
        <w:t>he Equalities Act</w:t>
      </w:r>
      <w:r w:rsidR="006E057A">
        <w:rPr>
          <w:rFonts w:asciiTheme="minorHAnsi" w:hAnsiTheme="minorHAnsi" w:cstheme="minorHAnsi"/>
        </w:rPr>
        <w:t>,  Health and Safety laws</w:t>
      </w:r>
      <w:r w:rsidR="00631268">
        <w:rPr>
          <w:rFonts w:asciiTheme="minorHAnsi" w:hAnsiTheme="minorHAnsi" w:cstheme="minorHAnsi"/>
        </w:rPr>
        <w:t xml:space="preserve"> and</w:t>
      </w:r>
      <w:r w:rsidR="006E057A">
        <w:rPr>
          <w:rFonts w:asciiTheme="minorHAnsi" w:hAnsiTheme="minorHAnsi" w:cstheme="minorHAnsi"/>
        </w:rPr>
        <w:t xml:space="preserve"> </w:t>
      </w:r>
      <w:r w:rsidR="00376720">
        <w:rPr>
          <w:rFonts w:asciiTheme="minorHAnsi" w:hAnsiTheme="minorHAnsi" w:cstheme="minorHAnsi"/>
        </w:rPr>
        <w:t>Safeguarding of young people</w:t>
      </w:r>
      <w:r w:rsidR="003F3122">
        <w:rPr>
          <w:rFonts w:asciiTheme="minorHAnsi" w:hAnsiTheme="minorHAnsi" w:cstheme="minorHAnsi"/>
        </w:rPr>
        <w:t xml:space="preserve">.  Mountaineering </w:t>
      </w:r>
      <w:r w:rsidR="00A3422A">
        <w:rPr>
          <w:rFonts w:asciiTheme="minorHAnsi" w:hAnsiTheme="minorHAnsi" w:cstheme="minorHAnsi"/>
        </w:rPr>
        <w:t xml:space="preserve">Scotland as the </w:t>
      </w:r>
      <w:r w:rsidR="008C5F7E">
        <w:rPr>
          <w:rFonts w:asciiTheme="minorHAnsi" w:hAnsiTheme="minorHAnsi" w:cstheme="minorHAnsi"/>
        </w:rPr>
        <w:t>representative</w:t>
      </w:r>
      <w:r w:rsidR="00A3422A">
        <w:rPr>
          <w:rFonts w:asciiTheme="minorHAnsi" w:hAnsiTheme="minorHAnsi" w:cstheme="minorHAnsi"/>
        </w:rPr>
        <w:t xml:space="preserve"> body aims to give advice </w:t>
      </w:r>
      <w:r w:rsidR="004168AC">
        <w:rPr>
          <w:rFonts w:asciiTheme="minorHAnsi" w:hAnsiTheme="minorHAnsi" w:cstheme="minorHAnsi"/>
        </w:rPr>
        <w:t xml:space="preserve">through </w:t>
      </w:r>
      <w:r w:rsidR="00631268">
        <w:rPr>
          <w:rFonts w:asciiTheme="minorHAnsi" w:hAnsiTheme="minorHAnsi" w:cstheme="minorHAnsi"/>
        </w:rPr>
        <w:t>its</w:t>
      </w:r>
      <w:r w:rsidR="004168AC">
        <w:rPr>
          <w:rFonts w:asciiTheme="minorHAnsi" w:hAnsiTheme="minorHAnsi" w:cstheme="minorHAnsi"/>
        </w:rPr>
        <w:t xml:space="preserve"> policies</w:t>
      </w:r>
      <w:r w:rsidR="00A90C05">
        <w:rPr>
          <w:rFonts w:asciiTheme="minorHAnsi" w:hAnsiTheme="minorHAnsi" w:cstheme="minorHAnsi"/>
        </w:rPr>
        <w:t xml:space="preserve"> but agreed that they did not want to </w:t>
      </w:r>
      <w:proofErr w:type="spellStart"/>
      <w:r w:rsidR="00A90C05">
        <w:rPr>
          <w:rFonts w:asciiTheme="minorHAnsi" w:hAnsiTheme="minorHAnsi" w:cstheme="minorHAnsi"/>
        </w:rPr>
        <w:t>over do</w:t>
      </w:r>
      <w:proofErr w:type="spellEnd"/>
      <w:r w:rsidR="00A90C05">
        <w:rPr>
          <w:rFonts w:asciiTheme="minorHAnsi" w:hAnsiTheme="minorHAnsi" w:cstheme="minorHAnsi"/>
        </w:rPr>
        <w:t xml:space="preserve"> it. </w:t>
      </w:r>
    </w:p>
    <w:p w14:paraId="508683BB" w14:textId="291FCA54" w:rsidR="004F6D5F" w:rsidRDefault="004F6D5F" w:rsidP="004F6D5F">
      <w:pPr>
        <w:pStyle w:val="NormalWeb"/>
        <w:numPr>
          <w:ilvl w:val="0"/>
          <w:numId w:val="6"/>
        </w:numPr>
        <w:rPr>
          <w:rFonts w:asciiTheme="minorHAnsi" w:hAnsiTheme="minorHAnsi" w:cstheme="minorHAnsi"/>
        </w:rPr>
      </w:pPr>
      <w:r>
        <w:rPr>
          <w:rFonts w:asciiTheme="minorHAnsi" w:hAnsiTheme="minorHAnsi" w:cstheme="minorHAnsi"/>
        </w:rPr>
        <w:t xml:space="preserve">Christine from the SMC </w:t>
      </w:r>
      <w:r w:rsidR="00382B89">
        <w:rPr>
          <w:rFonts w:asciiTheme="minorHAnsi" w:hAnsiTheme="minorHAnsi" w:cstheme="minorHAnsi"/>
        </w:rPr>
        <w:t xml:space="preserve">wished to comment that the proposed policy had caused a lot of contentious discussion in their club </w:t>
      </w:r>
      <w:r w:rsidR="00AE7270">
        <w:rPr>
          <w:rFonts w:asciiTheme="minorHAnsi" w:hAnsiTheme="minorHAnsi" w:cstheme="minorHAnsi"/>
        </w:rPr>
        <w:t xml:space="preserve">and </w:t>
      </w:r>
      <w:r w:rsidR="00631268">
        <w:rPr>
          <w:rFonts w:asciiTheme="minorHAnsi" w:hAnsiTheme="minorHAnsi" w:cstheme="minorHAnsi"/>
        </w:rPr>
        <w:t>because of</w:t>
      </w:r>
      <w:r w:rsidR="00AE7270">
        <w:rPr>
          <w:rFonts w:asciiTheme="minorHAnsi" w:hAnsiTheme="minorHAnsi" w:cstheme="minorHAnsi"/>
        </w:rPr>
        <w:t xml:space="preserve"> </w:t>
      </w:r>
      <w:r w:rsidR="006D5DCC">
        <w:rPr>
          <w:rFonts w:asciiTheme="minorHAnsi" w:hAnsiTheme="minorHAnsi" w:cstheme="minorHAnsi"/>
        </w:rPr>
        <w:t>voting</w:t>
      </w:r>
      <w:r w:rsidR="00AE7270">
        <w:rPr>
          <w:rFonts w:asciiTheme="minorHAnsi" w:hAnsiTheme="minorHAnsi" w:cstheme="minorHAnsi"/>
        </w:rPr>
        <w:t xml:space="preserve"> </w:t>
      </w:r>
      <w:r w:rsidR="00631268">
        <w:rPr>
          <w:rFonts w:asciiTheme="minorHAnsi" w:hAnsiTheme="minorHAnsi" w:cstheme="minorHAnsi"/>
        </w:rPr>
        <w:t>to approve</w:t>
      </w:r>
      <w:r w:rsidR="00AE7270">
        <w:rPr>
          <w:rFonts w:asciiTheme="minorHAnsi" w:hAnsiTheme="minorHAnsi" w:cstheme="minorHAnsi"/>
        </w:rPr>
        <w:t xml:space="preserve"> the policy, 1 member has resigned</w:t>
      </w:r>
      <w:r w:rsidR="006D5DCC">
        <w:rPr>
          <w:rFonts w:asciiTheme="minorHAnsi" w:hAnsiTheme="minorHAnsi" w:cstheme="minorHAnsi"/>
        </w:rPr>
        <w:t xml:space="preserve">.  But she wished to say that they appreciated the </w:t>
      </w:r>
      <w:r w:rsidR="004943F4">
        <w:rPr>
          <w:rFonts w:asciiTheme="minorHAnsi" w:hAnsiTheme="minorHAnsi" w:cstheme="minorHAnsi"/>
        </w:rPr>
        <w:t xml:space="preserve">online consultations and were pleased to </w:t>
      </w:r>
      <w:r w:rsidR="00D265E4">
        <w:rPr>
          <w:rFonts w:asciiTheme="minorHAnsi" w:hAnsiTheme="minorHAnsi" w:cstheme="minorHAnsi"/>
        </w:rPr>
        <w:t xml:space="preserve">feel they had been listened to and </w:t>
      </w:r>
      <w:r w:rsidR="000A6C25">
        <w:rPr>
          <w:rFonts w:asciiTheme="minorHAnsi" w:hAnsiTheme="minorHAnsi" w:cstheme="minorHAnsi"/>
        </w:rPr>
        <w:t xml:space="preserve">to </w:t>
      </w:r>
      <w:r w:rsidR="004943F4">
        <w:rPr>
          <w:rFonts w:asciiTheme="minorHAnsi" w:hAnsiTheme="minorHAnsi" w:cstheme="minorHAnsi"/>
        </w:rPr>
        <w:t xml:space="preserve">see the changes that had been made. </w:t>
      </w:r>
    </w:p>
    <w:p w14:paraId="6D6E4438" w14:textId="693803EE" w:rsidR="00194953" w:rsidRPr="000013F1" w:rsidRDefault="00194953" w:rsidP="00194953">
      <w:pPr>
        <w:pStyle w:val="NormalWeb"/>
        <w:rPr>
          <w:rFonts w:asciiTheme="minorHAnsi" w:hAnsiTheme="minorHAnsi" w:cstheme="minorHAnsi"/>
        </w:rPr>
      </w:pPr>
      <w:r>
        <w:rPr>
          <w:rFonts w:asciiTheme="minorHAnsi" w:hAnsiTheme="minorHAnsi" w:cstheme="minorHAnsi"/>
        </w:rPr>
        <w:t xml:space="preserve">The votes were </w:t>
      </w:r>
      <w:r w:rsidR="000A35DD">
        <w:rPr>
          <w:rFonts w:asciiTheme="minorHAnsi" w:hAnsiTheme="minorHAnsi" w:cstheme="minorHAnsi"/>
        </w:rPr>
        <w:t>shared,</w:t>
      </w:r>
      <w:r>
        <w:rPr>
          <w:rFonts w:asciiTheme="minorHAnsi" w:hAnsiTheme="minorHAnsi" w:cstheme="minorHAnsi"/>
        </w:rPr>
        <w:t xml:space="preserve"> and the policy approved. </w:t>
      </w:r>
    </w:p>
    <w:tbl>
      <w:tblPr>
        <w:tblStyle w:val="TableGrid"/>
        <w:tblW w:w="0" w:type="auto"/>
        <w:tblLook w:val="04A0" w:firstRow="1" w:lastRow="0" w:firstColumn="1" w:lastColumn="0" w:noHBand="0" w:noVBand="1"/>
      </w:tblPr>
      <w:tblGrid>
        <w:gridCol w:w="2122"/>
        <w:gridCol w:w="1275"/>
      </w:tblGrid>
      <w:tr w:rsidR="00C05EBC" w14:paraId="0C0A387B" w14:textId="77777777" w:rsidTr="00146DFE">
        <w:tc>
          <w:tcPr>
            <w:tcW w:w="2122" w:type="dxa"/>
          </w:tcPr>
          <w:p w14:paraId="265BA3D7" w14:textId="77777777" w:rsidR="00C05EBC" w:rsidRDefault="00C05EBC" w:rsidP="00146DFE">
            <w:pPr>
              <w:pStyle w:val="NormalWeb"/>
              <w:rPr>
                <w:rFonts w:asciiTheme="minorHAnsi" w:hAnsiTheme="minorHAnsi" w:cstheme="minorHAnsi"/>
              </w:rPr>
            </w:pPr>
            <w:r>
              <w:rPr>
                <w:rFonts w:asciiTheme="minorHAnsi" w:hAnsiTheme="minorHAnsi" w:cstheme="minorHAnsi"/>
              </w:rPr>
              <w:t>For</w:t>
            </w:r>
          </w:p>
        </w:tc>
        <w:tc>
          <w:tcPr>
            <w:tcW w:w="1275" w:type="dxa"/>
          </w:tcPr>
          <w:p w14:paraId="24A94008" w14:textId="3C7E8DD7" w:rsidR="00C05EBC" w:rsidRDefault="000A6C25" w:rsidP="00146DFE">
            <w:pPr>
              <w:pStyle w:val="NormalWeb"/>
              <w:rPr>
                <w:rFonts w:asciiTheme="minorHAnsi" w:hAnsiTheme="minorHAnsi" w:cstheme="minorHAnsi"/>
              </w:rPr>
            </w:pPr>
            <w:r>
              <w:rPr>
                <w:rFonts w:asciiTheme="minorHAnsi" w:hAnsiTheme="minorHAnsi" w:cstheme="minorHAnsi"/>
              </w:rPr>
              <w:t>3192</w:t>
            </w:r>
          </w:p>
        </w:tc>
      </w:tr>
      <w:tr w:rsidR="00C05EBC" w14:paraId="17A03499" w14:textId="77777777" w:rsidTr="00146DFE">
        <w:tc>
          <w:tcPr>
            <w:tcW w:w="2122" w:type="dxa"/>
          </w:tcPr>
          <w:p w14:paraId="7F25800A" w14:textId="77777777" w:rsidR="00C05EBC" w:rsidRDefault="00C05EBC" w:rsidP="00146DFE">
            <w:pPr>
              <w:pStyle w:val="NormalWeb"/>
              <w:rPr>
                <w:rFonts w:asciiTheme="minorHAnsi" w:hAnsiTheme="minorHAnsi" w:cstheme="minorHAnsi"/>
              </w:rPr>
            </w:pPr>
            <w:r>
              <w:rPr>
                <w:rFonts w:asciiTheme="minorHAnsi" w:hAnsiTheme="minorHAnsi" w:cstheme="minorHAnsi"/>
              </w:rPr>
              <w:t>Against</w:t>
            </w:r>
          </w:p>
        </w:tc>
        <w:tc>
          <w:tcPr>
            <w:tcW w:w="1275" w:type="dxa"/>
          </w:tcPr>
          <w:p w14:paraId="5CADEE6A" w14:textId="5E145775" w:rsidR="00C05EBC" w:rsidRDefault="000A6C25" w:rsidP="00146DFE">
            <w:pPr>
              <w:pStyle w:val="NormalWeb"/>
              <w:rPr>
                <w:rFonts w:asciiTheme="minorHAnsi" w:hAnsiTheme="minorHAnsi" w:cstheme="minorHAnsi"/>
              </w:rPr>
            </w:pPr>
            <w:r>
              <w:rPr>
                <w:rFonts w:asciiTheme="minorHAnsi" w:hAnsiTheme="minorHAnsi" w:cstheme="minorHAnsi"/>
              </w:rPr>
              <w:t>0</w:t>
            </w:r>
          </w:p>
        </w:tc>
      </w:tr>
      <w:tr w:rsidR="00C05EBC" w14:paraId="01F02580" w14:textId="77777777" w:rsidTr="00146DFE">
        <w:tc>
          <w:tcPr>
            <w:tcW w:w="2122" w:type="dxa"/>
          </w:tcPr>
          <w:p w14:paraId="780E8E1F" w14:textId="77777777" w:rsidR="00C05EBC" w:rsidRDefault="00C05EBC" w:rsidP="00146DFE">
            <w:pPr>
              <w:pStyle w:val="NormalWeb"/>
              <w:rPr>
                <w:rFonts w:asciiTheme="minorHAnsi" w:hAnsiTheme="minorHAnsi" w:cstheme="minorHAnsi"/>
              </w:rPr>
            </w:pPr>
            <w:r>
              <w:rPr>
                <w:rFonts w:asciiTheme="minorHAnsi" w:hAnsiTheme="minorHAnsi" w:cstheme="minorHAnsi"/>
              </w:rPr>
              <w:t>Abstain</w:t>
            </w:r>
          </w:p>
        </w:tc>
        <w:tc>
          <w:tcPr>
            <w:tcW w:w="1275" w:type="dxa"/>
          </w:tcPr>
          <w:p w14:paraId="616F3279" w14:textId="4B5E1430" w:rsidR="00C05EBC" w:rsidRDefault="000A6C25" w:rsidP="00146DFE">
            <w:pPr>
              <w:pStyle w:val="NormalWeb"/>
              <w:rPr>
                <w:rFonts w:asciiTheme="minorHAnsi" w:hAnsiTheme="minorHAnsi" w:cstheme="minorHAnsi"/>
              </w:rPr>
            </w:pPr>
            <w:r>
              <w:rPr>
                <w:rFonts w:asciiTheme="minorHAnsi" w:hAnsiTheme="minorHAnsi" w:cstheme="minorHAnsi"/>
              </w:rPr>
              <w:t>397</w:t>
            </w:r>
          </w:p>
        </w:tc>
      </w:tr>
    </w:tbl>
    <w:p w14:paraId="56DA0F7A" w14:textId="77777777" w:rsidR="007071B6" w:rsidRPr="002A74AD" w:rsidRDefault="007071B6" w:rsidP="00B528CF">
      <w:pPr>
        <w:pStyle w:val="NormalWeb"/>
        <w:rPr>
          <w:rFonts w:asciiTheme="minorHAnsi" w:hAnsiTheme="minorHAnsi" w:cstheme="minorHAnsi"/>
          <w:b/>
          <w:bCs/>
        </w:rPr>
      </w:pPr>
    </w:p>
    <w:p w14:paraId="175B9E6D" w14:textId="7E53821C" w:rsidR="00B528CF" w:rsidRDefault="00B528CF" w:rsidP="00CF4068">
      <w:pPr>
        <w:pStyle w:val="NormalWeb"/>
        <w:numPr>
          <w:ilvl w:val="0"/>
          <w:numId w:val="7"/>
        </w:numPr>
        <w:rPr>
          <w:rFonts w:asciiTheme="minorHAnsi" w:hAnsiTheme="minorHAnsi" w:cstheme="minorHAnsi"/>
          <w:b/>
          <w:bCs/>
        </w:rPr>
      </w:pPr>
      <w:r w:rsidRPr="002A74AD">
        <w:rPr>
          <w:rFonts w:asciiTheme="minorHAnsi" w:hAnsiTheme="minorHAnsi" w:cstheme="minorHAnsi"/>
          <w:b/>
          <w:bCs/>
        </w:rPr>
        <w:t xml:space="preserve">Any other competent business </w:t>
      </w:r>
    </w:p>
    <w:p w14:paraId="19BA549A" w14:textId="30A968B6" w:rsidR="002A74AD" w:rsidRDefault="002A74AD" w:rsidP="002A74AD">
      <w:pPr>
        <w:pStyle w:val="NormalWeb"/>
        <w:rPr>
          <w:rFonts w:asciiTheme="minorHAnsi" w:hAnsiTheme="minorHAnsi" w:cstheme="minorHAnsi"/>
        </w:rPr>
      </w:pPr>
      <w:r w:rsidRPr="002A74AD">
        <w:rPr>
          <w:rFonts w:asciiTheme="minorHAnsi" w:hAnsiTheme="minorHAnsi" w:cstheme="minorHAnsi"/>
        </w:rPr>
        <w:t xml:space="preserve">BS </w:t>
      </w:r>
      <w:r w:rsidR="005929D2">
        <w:rPr>
          <w:rFonts w:asciiTheme="minorHAnsi" w:hAnsiTheme="minorHAnsi" w:cstheme="minorHAnsi"/>
        </w:rPr>
        <w:t xml:space="preserve">noted that there was one item they would like to </w:t>
      </w:r>
      <w:r w:rsidR="00E7438D">
        <w:rPr>
          <w:rFonts w:asciiTheme="minorHAnsi" w:hAnsiTheme="minorHAnsi" w:cstheme="minorHAnsi"/>
        </w:rPr>
        <w:t>announce</w:t>
      </w:r>
      <w:r w:rsidR="00811CAE">
        <w:rPr>
          <w:rFonts w:asciiTheme="minorHAnsi" w:hAnsiTheme="minorHAnsi" w:cstheme="minorHAnsi"/>
        </w:rPr>
        <w:t xml:space="preserve"> </w:t>
      </w:r>
      <w:r w:rsidR="005929D2">
        <w:rPr>
          <w:rFonts w:asciiTheme="minorHAnsi" w:hAnsiTheme="minorHAnsi" w:cstheme="minorHAnsi"/>
        </w:rPr>
        <w:t>regard</w:t>
      </w:r>
      <w:r w:rsidR="00B75902">
        <w:rPr>
          <w:rFonts w:asciiTheme="minorHAnsi" w:hAnsiTheme="minorHAnsi" w:cstheme="minorHAnsi"/>
        </w:rPr>
        <w:t>ing</w:t>
      </w:r>
      <w:r w:rsidR="005929D2">
        <w:rPr>
          <w:rFonts w:asciiTheme="minorHAnsi" w:hAnsiTheme="minorHAnsi" w:cstheme="minorHAnsi"/>
        </w:rPr>
        <w:t xml:space="preserve"> Honorary Memberships</w:t>
      </w:r>
      <w:r w:rsidR="00E7438D">
        <w:rPr>
          <w:rFonts w:asciiTheme="minorHAnsi" w:hAnsiTheme="minorHAnsi" w:cstheme="minorHAnsi"/>
        </w:rPr>
        <w:t>, which w</w:t>
      </w:r>
      <w:r w:rsidR="003B7F35">
        <w:rPr>
          <w:rFonts w:asciiTheme="minorHAnsi" w:hAnsiTheme="minorHAnsi" w:cstheme="minorHAnsi"/>
        </w:rPr>
        <w:t xml:space="preserve">as open to the </w:t>
      </w:r>
      <w:r w:rsidR="00D4557B">
        <w:rPr>
          <w:rFonts w:asciiTheme="minorHAnsi" w:hAnsiTheme="minorHAnsi" w:cstheme="minorHAnsi"/>
        </w:rPr>
        <w:t>organisation</w:t>
      </w:r>
      <w:r w:rsidR="003B7F35">
        <w:rPr>
          <w:rFonts w:asciiTheme="minorHAnsi" w:hAnsiTheme="minorHAnsi" w:cstheme="minorHAnsi"/>
        </w:rPr>
        <w:t xml:space="preserve"> to award </w:t>
      </w:r>
      <w:r w:rsidR="00D4557B">
        <w:rPr>
          <w:rFonts w:asciiTheme="minorHAnsi" w:hAnsiTheme="minorHAnsi" w:cstheme="minorHAnsi"/>
        </w:rPr>
        <w:t xml:space="preserve">to </w:t>
      </w:r>
      <w:r w:rsidR="003B7F35">
        <w:rPr>
          <w:rFonts w:asciiTheme="minorHAnsi" w:hAnsiTheme="minorHAnsi" w:cstheme="minorHAnsi"/>
        </w:rPr>
        <w:t>a</w:t>
      </w:r>
      <w:r w:rsidR="002A38DF">
        <w:rPr>
          <w:rFonts w:asciiTheme="minorHAnsi" w:hAnsiTheme="minorHAnsi" w:cstheme="minorHAnsi"/>
        </w:rPr>
        <w:t>ny</w:t>
      </w:r>
      <w:r w:rsidR="003B7F35">
        <w:rPr>
          <w:rFonts w:asciiTheme="minorHAnsi" w:hAnsiTheme="minorHAnsi" w:cstheme="minorHAnsi"/>
        </w:rPr>
        <w:t xml:space="preserve"> member</w:t>
      </w:r>
      <w:r w:rsidR="002A38DF">
        <w:rPr>
          <w:rFonts w:asciiTheme="minorHAnsi" w:hAnsiTheme="minorHAnsi" w:cstheme="minorHAnsi"/>
        </w:rPr>
        <w:t>s</w:t>
      </w:r>
      <w:r w:rsidR="003B7F35">
        <w:rPr>
          <w:rFonts w:asciiTheme="minorHAnsi" w:hAnsiTheme="minorHAnsi" w:cstheme="minorHAnsi"/>
        </w:rPr>
        <w:t xml:space="preserve"> who ha</w:t>
      </w:r>
      <w:r w:rsidR="00D4557B">
        <w:rPr>
          <w:rFonts w:asciiTheme="minorHAnsi" w:hAnsiTheme="minorHAnsi" w:cstheme="minorHAnsi"/>
        </w:rPr>
        <w:t>d</w:t>
      </w:r>
      <w:r w:rsidR="003B7F35">
        <w:rPr>
          <w:rFonts w:asciiTheme="minorHAnsi" w:hAnsiTheme="minorHAnsi" w:cstheme="minorHAnsi"/>
        </w:rPr>
        <w:t xml:space="preserve"> made a significant contribution to Mountaineering </w:t>
      </w:r>
      <w:r w:rsidR="00D4557B">
        <w:rPr>
          <w:rFonts w:asciiTheme="minorHAnsi" w:hAnsiTheme="minorHAnsi" w:cstheme="minorHAnsi"/>
        </w:rPr>
        <w:t>Scotland</w:t>
      </w:r>
      <w:r w:rsidR="003B7F35">
        <w:rPr>
          <w:rFonts w:asciiTheme="minorHAnsi" w:hAnsiTheme="minorHAnsi" w:cstheme="minorHAnsi"/>
        </w:rPr>
        <w:t xml:space="preserve">.  </w:t>
      </w:r>
      <w:r w:rsidR="003A02E8">
        <w:rPr>
          <w:rFonts w:asciiTheme="minorHAnsi" w:hAnsiTheme="minorHAnsi" w:cstheme="minorHAnsi"/>
        </w:rPr>
        <w:t xml:space="preserve">There were 2 such people who the staff and board wished to </w:t>
      </w:r>
      <w:r w:rsidR="00D4557B">
        <w:rPr>
          <w:rFonts w:asciiTheme="minorHAnsi" w:hAnsiTheme="minorHAnsi" w:cstheme="minorHAnsi"/>
        </w:rPr>
        <w:t>recognise</w:t>
      </w:r>
      <w:r w:rsidR="00C34044">
        <w:rPr>
          <w:rFonts w:asciiTheme="minorHAnsi" w:hAnsiTheme="minorHAnsi" w:cstheme="minorHAnsi"/>
        </w:rPr>
        <w:t xml:space="preserve">.  </w:t>
      </w:r>
    </w:p>
    <w:p w14:paraId="3A4362B0" w14:textId="1969C4B0" w:rsidR="00C34044" w:rsidRDefault="00C34044" w:rsidP="002A74AD">
      <w:pPr>
        <w:pStyle w:val="NormalWeb"/>
        <w:rPr>
          <w:rFonts w:asciiTheme="minorHAnsi" w:hAnsiTheme="minorHAnsi" w:cstheme="minorHAnsi"/>
        </w:rPr>
      </w:pPr>
      <w:r>
        <w:rPr>
          <w:rFonts w:asciiTheme="minorHAnsi" w:hAnsiTheme="minorHAnsi" w:cstheme="minorHAnsi"/>
        </w:rPr>
        <w:t xml:space="preserve">He passed over to Lucy Fraser </w:t>
      </w:r>
      <w:r w:rsidR="002A38DF">
        <w:rPr>
          <w:rFonts w:asciiTheme="minorHAnsi" w:hAnsiTheme="minorHAnsi" w:cstheme="minorHAnsi"/>
        </w:rPr>
        <w:t xml:space="preserve">who </w:t>
      </w:r>
      <w:r w:rsidR="000C146D">
        <w:rPr>
          <w:rFonts w:asciiTheme="minorHAnsi" w:hAnsiTheme="minorHAnsi" w:cstheme="minorHAnsi"/>
        </w:rPr>
        <w:t xml:space="preserve">announced the first Honorary </w:t>
      </w:r>
      <w:r w:rsidR="00663C64">
        <w:rPr>
          <w:rFonts w:asciiTheme="minorHAnsi" w:hAnsiTheme="minorHAnsi" w:cstheme="minorHAnsi"/>
        </w:rPr>
        <w:t>M</w:t>
      </w:r>
      <w:r w:rsidR="000C146D">
        <w:rPr>
          <w:rFonts w:asciiTheme="minorHAnsi" w:hAnsiTheme="minorHAnsi" w:cstheme="minorHAnsi"/>
        </w:rPr>
        <w:t>ember</w:t>
      </w:r>
      <w:r w:rsidR="002A2961">
        <w:rPr>
          <w:rFonts w:asciiTheme="minorHAnsi" w:hAnsiTheme="minorHAnsi" w:cstheme="minorHAnsi"/>
        </w:rPr>
        <w:t xml:space="preserve">ship </w:t>
      </w:r>
      <w:r w:rsidR="00663C64">
        <w:rPr>
          <w:rFonts w:asciiTheme="minorHAnsi" w:hAnsiTheme="minorHAnsi" w:cstheme="minorHAnsi"/>
        </w:rPr>
        <w:t xml:space="preserve">award </w:t>
      </w:r>
      <w:r w:rsidR="002A2961">
        <w:rPr>
          <w:rFonts w:asciiTheme="minorHAnsi" w:hAnsiTheme="minorHAnsi" w:cstheme="minorHAnsi"/>
        </w:rPr>
        <w:t xml:space="preserve">was to Scott Fraser for </w:t>
      </w:r>
      <w:r w:rsidR="00BD6F15">
        <w:rPr>
          <w:rFonts w:asciiTheme="minorHAnsi" w:hAnsiTheme="minorHAnsi" w:cstheme="minorHAnsi"/>
        </w:rPr>
        <w:t xml:space="preserve">his extensive contributions </w:t>
      </w:r>
      <w:r w:rsidR="002A2961">
        <w:rPr>
          <w:rFonts w:asciiTheme="minorHAnsi" w:hAnsiTheme="minorHAnsi" w:cstheme="minorHAnsi"/>
        </w:rPr>
        <w:t xml:space="preserve">to </w:t>
      </w:r>
      <w:r w:rsidR="006D2D72">
        <w:rPr>
          <w:rFonts w:asciiTheme="minorHAnsi" w:hAnsiTheme="minorHAnsi" w:cstheme="minorHAnsi"/>
        </w:rPr>
        <w:t xml:space="preserve">ClimbScotland events as a volunteer. </w:t>
      </w:r>
    </w:p>
    <w:p w14:paraId="64B0ABBA" w14:textId="03D20599" w:rsidR="00696BC8" w:rsidRPr="002A74AD" w:rsidRDefault="00696BC8" w:rsidP="002A74AD">
      <w:pPr>
        <w:pStyle w:val="NormalWeb"/>
        <w:rPr>
          <w:rFonts w:asciiTheme="minorHAnsi" w:hAnsiTheme="minorHAnsi" w:cstheme="minorHAnsi"/>
        </w:rPr>
      </w:pPr>
      <w:r>
        <w:rPr>
          <w:rFonts w:asciiTheme="minorHAnsi" w:hAnsiTheme="minorHAnsi" w:cstheme="minorHAnsi"/>
        </w:rPr>
        <w:t xml:space="preserve">BS </w:t>
      </w:r>
      <w:r w:rsidR="00663C64">
        <w:rPr>
          <w:rFonts w:asciiTheme="minorHAnsi" w:hAnsiTheme="minorHAnsi" w:cstheme="minorHAnsi"/>
        </w:rPr>
        <w:t xml:space="preserve">shared that </w:t>
      </w:r>
      <w:r>
        <w:rPr>
          <w:rFonts w:asciiTheme="minorHAnsi" w:hAnsiTheme="minorHAnsi" w:cstheme="minorHAnsi"/>
        </w:rPr>
        <w:t xml:space="preserve">the </w:t>
      </w:r>
      <w:r w:rsidR="00315C3C">
        <w:rPr>
          <w:rFonts w:asciiTheme="minorHAnsi" w:hAnsiTheme="minorHAnsi" w:cstheme="minorHAnsi"/>
        </w:rPr>
        <w:t xml:space="preserve">other </w:t>
      </w:r>
      <w:r w:rsidR="00A6666C">
        <w:rPr>
          <w:rFonts w:asciiTheme="minorHAnsi" w:hAnsiTheme="minorHAnsi" w:cstheme="minorHAnsi"/>
        </w:rPr>
        <w:t xml:space="preserve">was Dave Gordon who was the Landscape </w:t>
      </w:r>
      <w:r w:rsidR="0098487B">
        <w:rPr>
          <w:rFonts w:asciiTheme="minorHAnsi" w:hAnsiTheme="minorHAnsi" w:cstheme="minorHAnsi"/>
        </w:rPr>
        <w:t>director</w:t>
      </w:r>
      <w:r w:rsidR="00A6666C">
        <w:rPr>
          <w:rFonts w:asciiTheme="minorHAnsi" w:hAnsiTheme="minorHAnsi" w:cstheme="minorHAnsi"/>
        </w:rPr>
        <w:t xml:space="preserve"> </w:t>
      </w:r>
      <w:r w:rsidR="00976A88">
        <w:rPr>
          <w:rFonts w:asciiTheme="minorHAnsi" w:hAnsiTheme="minorHAnsi" w:cstheme="minorHAnsi"/>
        </w:rPr>
        <w:t xml:space="preserve">previously </w:t>
      </w:r>
      <w:r w:rsidR="00A6666C">
        <w:rPr>
          <w:rFonts w:asciiTheme="minorHAnsi" w:hAnsiTheme="minorHAnsi" w:cstheme="minorHAnsi"/>
        </w:rPr>
        <w:t xml:space="preserve">and </w:t>
      </w:r>
      <w:r w:rsidR="008940F5">
        <w:rPr>
          <w:rFonts w:asciiTheme="minorHAnsi" w:hAnsiTheme="minorHAnsi" w:cstheme="minorHAnsi"/>
        </w:rPr>
        <w:t xml:space="preserve">had gone onto to dedicate a huge amount of time to land </w:t>
      </w:r>
      <w:r w:rsidR="00277F77">
        <w:rPr>
          <w:rFonts w:asciiTheme="minorHAnsi" w:hAnsiTheme="minorHAnsi" w:cstheme="minorHAnsi"/>
        </w:rPr>
        <w:t xml:space="preserve">issues.  </w:t>
      </w:r>
      <w:r w:rsidR="0098487B">
        <w:rPr>
          <w:rFonts w:asciiTheme="minorHAnsi" w:hAnsiTheme="minorHAnsi" w:cstheme="minorHAnsi"/>
        </w:rPr>
        <w:t xml:space="preserve">SY </w:t>
      </w:r>
      <w:r w:rsidR="00621E63">
        <w:rPr>
          <w:rFonts w:asciiTheme="minorHAnsi" w:hAnsiTheme="minorHAnsi" w:cstheme="minorHAnsi"/>
        </w:rPr>
        <w:t>added that he monitor</w:t>
      </w:r>
      <w:r w:rsidR="00976A88">
        <w:rPr>
          <w:rFonts w:asciiTheme="minorHAnsi" w:hAnsiTheme="minorHAnsi" w:cstheme="minorHAnsi"/>
        </w:rPr>
        <w:t>ed</w:t>
      </w:r>
      <w:r w:rsidR="00621E63">
        <w:rPr>
          <w:rFonts w:asciiTheme="minorHAnsi" w:hAnsiTheme="minorHAnsi" w:cstheme="minorHAnsi"/>
        </w:rPr>
        <w:t xml:space="preserve"> all</w:t>
      </w:r>
      <w:r w:rsidR="00976A88">
        <w:rPr>
          <w:rFonts w:asciiTheme="minorHAnsi" w:hAnsiTheme="minorHAnsi" w:cstheme="minorHAnsi"/>
        </w:rPr>
        <w:t xml:space="preserve"> windfarm applications and </w:t>
      </w:r>
      <w:r w:rsidR="00277F77">
        <w:rPr>
          <w:rFonts w:asciiTheme="minorHAnsi" w:hAnsiTheme="minorHAnsi" w:cstheme="minorHAnsi"/>
        </w:rPr>
        <w:t xml:space="preserve">also </w:t>
      </w:r>
      <w:r w:rsidR="00976A88">
        <w:rPr>
          <w:rFonts w:asciiTheme="minorHAnsi" w:hAnsiTheme="minorHAnsi" w:cstheme="minorHAnsi"/>
        </w:rPr>
        <w:t>evaluates</w:t>
      </w:r>
      <w:r w:rsidR="001B5F47">
        <w:rPr>
          <w:rFonts w:asciiTheme="minorHAnsi" w:hAnsiTheme="minorHAnsi" w:cstheme="minorHAnsi"/>
        </w:rPr>
        <w:t>, writes</w:t>
      </w:r>
      <w:r w:rsidR="00976A88">
        <w:rPr>
          <w:rFonts w:asciiTheme="minorHAnsi" w:hAnsiTheme="minorHAnsi" w:cstheme="minorHAnsi"/>
        </w:rPr>
        <w:t xml:space="preserve"> and manages </w:t>
      </w:r>
      <w:r w:rsidR="001B5F47">
        <w:rPr>
          <w:rFonts w:asciiTheme="minorHAnsi" w:hAnsiTheme="minorHAnsi" w:cstheme="minorHAnsi"/>
        </w:rPr>
        <w:t>all objections</w:t>
      </w:r>
      <w:r w:rsidR="00621E63">
        <w:rPr>
          <w:rFonts w:asciiTheme="minorHAnsi" w:hAnsiTheme="minorHAnsi" w:cstheme="minorHAnsi"/>
        </w:rPr>
        <w:t xml:space="preserve"> </w:t>
      </w:r>
      <w:r w:rsidR="001B5F47">
        <w:rPr>
          <w:rFonts w:asciiTheme="minorHAnsi" w:hAnsiTheme="minorHAnsi" w:cstheme="minorHAnsi"/>
        </w:rPr>
        <w:t xml:space="preserve">as well as attending enquiries.  </w:t>
      </w:r>
    </w:p>
    <w:p w14:paraId="7D1BA144" w14:textId="77777777" w:rsidR="00B528CF" w:rsidRDefault="00B528CF" w:rsidP="00B528CF">
      <w:pPr>
        <w:rPr>
          <w:b/>
          <w:bCs/>
          <w:sz w:val="32"/>
          <w:szCs w:val="32"/>
        </w:rPr>
      </w:pPr>
    </w:p>
    <w:p w14:paraId="1F43ADC0" w14:textId="0C77130D" w:rsidR="00F00246" w:rsidRDefault="00F00246" w:rsidP="00B528CF">
      <w:pPr>
        <w:rPr>
          <w:sz w:val="24"/>
          <w:szCs w:val="24"/>
        </w:rPr>
      </w:pPr>
      <w:r w:rsidRPr="00F00246">
        <w:rPr>
          <w:sz w:val="24"/>
          <w:szCs w:val="24"/>
        </w:rPr>
        <w:t xml:space="preserve">BS concluded </w:t>
      </w:r>
      <w:r w:rsidR="00B02A32">
        <w:rPr>
          <w:sz w:val="24"/>
          <w:szCs w:val="24"/>
        </w:rPr>
        <w:t xml:space="preserve">the AGM </w:t>
      </w:r>
      <w:r w:rsidRPr="00F00246">
        <w:rPr>
          <w:sz w:val="24"/>
          <w:szCs w:val="24"/>
        </w:rPr>
        <w:t>by giving thanks to the following organisations:</w:t>
      </w:r>
    </w:p>
    <w:p w14:paraId="1725E4FB" w14:textId="23064836" w:rsidR="002447A4" w:rsidRDefault="002447A4" w:rsidP="002447A4">
      <w:pPr>
        <w:rPr>
          <w:sz w:val="24"/>
          <w:szCs w:val="24"/>
        </w:rPr>
      </w:pPr>
      <w:r w:rsidRPr="002447A4">
        <w:rPr>
          <w:b/>
          <w:bCs/>
          <w:sz w:val="24"/>
          <w:szCs w:val="24"/>
        </w:rPr>
        <w:t>Partners:</w:t>
      </w:r>
      <w:r>
        <w:rPr>
          <w:sz w:val="24"/>
          <w:szCs w:val="24"/>
        </w:rPr>
        <w:t xml:space="preserve"> </w:t>
      </w:r>
      <w:proofErr w:type="spellStart"/>
      <w:r>
        <w:rPr>
          <w:sz w:val="24"/>
          <w:szCs w:val="24"/>
        </w:rPr>
        <w:t>sportscotland</w:t>
      </w:r>
      <w:proofErr w:type="spellEnd"/>
      <w:r>
        <w:rPr>
          <w:sz w:val="24"/>
          <w:szCs w:val="24"/>
        </w:rPr>
        <w:t xml:space="preserve">, </w:t>
      </w:r>
      <w:r w:rsidRPr="002447A4">
        <w:rPr>
          <w:sz w:val="24"/>
          <w:szCs w:val="24"/>
        </w:rPr>
        <w:t>Glenmore Lodge</w:t>
      </w:r>
      <w:r>
        <w:rPr>
          <w:sz w:val="24"/>
          <w:szCs w:val="24"/>
        </w:rPr>
        <w:t xml:space="preserve"> - </w:t>
      </w:r>
      <w:r w:rsidRPr="002447A4">
        <w:rPr>
          <w:sz w:val="24"/>
          <w:szCs w:val="24"/>
        </w:rPr>
        <w:t>National Outdoor Training Centre</w:t>
      </w:r>
      <w:r>
        <w:rPr>
          <w:sz w:val="24"/>
          <w:szCs w:val="24"/>
        </w:rPr>
        <w:t xml:space="preserve">, </w:t>
      </w:r>
      <w:r w:rsidRPr="002447A4">
        <w:rPr>
          <w:sz w:val="24"/>
          <w:szCs w:val="24"/>
        </w:rPr>
        <w:t>Mountain Training Scotland</w:t>
      </w:r>
      <w:r>
        <w:rPr>
          <w:sz w:val="24"/>
          <w:szCs w:val="24"/>
        </w:rPr>
        <w:t xml:space="preserve">, </w:t>
      </w:r>
      <w:r w:rsidRPr="002447A4">
        <w:rPr>
          <w:sz w:val="24"/>
          <w:szCs w:val="24"/>
        </w:rPr>
        <w:t>Scottish Mountaineering Trust</w:t>
      </w:r>
      <w:r>
        <w:rPr>
          <w:sz w:val="24"/>
          <w:szCs w:val="24"/>
        </w:rPr>
        <w:t xml:space="preserve">, </w:t>
      </w:r>
      <w:r w:rsidRPr="002447A4">
        <w:rPr>
          <w:sz w:val="24"/>
          <w:szCs w:val="24"/>
        </w:rPr>
        <w:t>Herald and Times Group</w:t>
      </w:r>
      <w:r>
        <w:rPr>
          <w:sz w:val="24"/>
          <w:szCs w:val="24"/>
        </w:rPr>
        <w:t xml:space="preserve">, </w:t>
      </w:r>
      <w:r w:rsidRPr="002447A4">
        <w:rPr>
          <w:sz w:val="24"/>
          <w:szCs w:val="24"/>
        </w:rPr>
        <w:t>St John Scotland</w:t>
      </w:r>
      <w:r>
        <w:rPr>
          <w:sz w:val="24"/>
          <w:szCs w:val="24"/>
        </w:rPr>
        <w:t xml:space="preserve">, </w:t>
      </w:r>
      <w:r w:rsidRPr="002447A4">
        <w:rPr>
          <w:sz w:val="24"/>
          <w:szCs w:val="24"/>
        </w:rPr>
        <w:t>Scottish Mountain Rescue</w:t>
      </w:r>
      <w:r>
        <w:rPr>
          <w:sz w:val="24"/>
          <w:szCs w:val="24"/>
        </w:rPr>
        <w:t xml:space="preserve">, </w:t>
      </w:r>
      <w:r w:rsidRPr="002447A4">
        <w:rPr>
          <w:sz w:val="24"/>
          <w:szCs w:val="24"/>
        </w:rPr>
        <w:t>Association of Mountaineering Instructors (AMI)</w:t>
      </w:r>
      <w:r>
        <w:rPr>
          <w:sz w:val="24"/>
          <w:szCs w:val="24"/>
        </w:rPr>
        <w:t xml:space="preserve">, </w:t>
      </w:r>
      <w:r w:rsidRPr="002447A4">
        <w:rPr>
          <w:sz w:val="24"/>
          <w:szCs w:val="24"/>
        </w:rPr>
        <w:t>Scottish Avalanche Information Service (SAIS)</w:t>
      </w:r>
      <w:r>
        <w:rPr>
          <w:sz w:val="24"/>
          <w:szCs w:val="24"/>
        </w:rPr>
        <w:t xml:space="preserve">, </w:t>
      </w:r>
      <w:r w:rsidRPr="002447A4">
        <w:rPr>
          <w:sz w:val="24"/>
          <w:szCs w:val="24"/>
        </w:rPr>
        <w:t>Met Office</w:t>
      </w:r>
      <w:r>
        <w:rPr>
          <w:sz w:val="24"/>
          <w:szCs w:val="24"/>
        </w:rPr>
        <w:t xml:space="preserve">, </w:t>
      </w:r>
      <w:r w:rsidRPr="002447A4">
        <w:rPr>
          <w:sz w:val="24"/>
          <w:szCs w:val="24"/>
        </w:rPr>
        <w:t>Mountain Weather Information Service (MWIS)</w:t>
      </w:r>
      <w:r>
        <w:rPr>
          <w:sz w:val="24"/>
          <w:szCs w:val="24"/>
        </w:rPr>
        <w:t xml:space="preserve">, </w:t>
      </w:r>
      <w:r w:rsidRPr="002447A4">
        <w:rPr>
          <w:sz w:val="24"/>
          <w:szCs w:val="24"/>
        </w:rPr>
        <w:t>Police Scotland</w:t>
      </w:r>
      <w:r>
        <w:rPr>
          <w:sz w:val="24"/>
          <w:szCs w:val="24"/>
        </w:rPr>
        <w:t xml:space="preserve">, </w:t>
      </w:r>
      <w:r w:rsidRPr="002447A4">
        <w:rPr>
          <w:sz w:val="24"/>
          <w:szCs w:val="24"/>
        </w:rPr>
        <w:t>British Mountain Guides</w:t>
      </w:r>
      <w:r>
        <w:rPr>
          <w:sz w:val="24"/>
          <w:szCs w:val="24"/>
        </w:rPr>
        <w:t xml:space="preserve">, </w:t>
      </w:r>
      <w:r w:rsidRPr="002447A4">
        <w:rPr>
          <w:sz w:val="24"/>
          <w:szCs w:val="24"/>
        </w:rPr>
        <w:t>Connect Communications</w:t>
      </w:r>
      <w:r>
        <w:rPr>
          <w:sz w:val="24"/>
          <w:szCs w:val="24"/>
        </w:rPr>
        <w:t xml:space="preserve">, </w:t>
      </w:r>
      <w:r w:rsidRPr="002447A4">
        <w:rPr>
          <w:sz w:val="24"/>
          <w:szCs w:val="24"/>
        </w:rPr>
        <w:t xml:space="preserve">Outdoor </w:t>
      </w:r>
      <w:r w:rsidRPr="002447A4">
        <w:rPr>
          <w:sz w:val="24"/>
          <w:szCs w:val="24"/>
        </w:rPr>
        <w:lastRenderedPageBreak/>
        <w:t>Access Trust for Scotland</w:t>
      </w:r>
      <w:r>
        <w:rPr>
          <w:sz w:val="24"/>
          <w:szCs w:val="24"/>
        </w:rPr>
        <w:t xml:space="preserve">, </w:t>
      </w:r>
      <w:r w:rsidRPr="002447A4">
        <w:rPr>
          <w:sz w:val="24"/>
          <w:szCs w:val="24"/>
        </w:rPr>
        <w:t>The BMC</w:t>
      </w:r>
      <w:r>
        <w:rPr>
          <w:sz w:val="24"/>
          <w:szCs w:val="24"/>
        </w:rPr>
        <w:t xml:space="preserve">, </w:t>
      </w:r>
      <w:r w:rsidRPr="002447A4">
        <w:rPr>
          <w:sz w:val="24"/>
          <w:szCs w:val="24"/>
        </w:rPr>
        <w:t>Mountaineering Ireland</w:t>
      </w:r>
      <w:r>
        <w:rPr>
          <w:sz w:val="24"/>
          <w:szCs w:val="24"/>
        </w:rPr>
        <w:t xml:space="preserve">, </w:t>
      </w:r>
      <w:r w:rsidRPr="002447A4">
        <w:rPr>
          <w:sz w:val="24"/>
          <w:szCs w:val="24"/>
        </w:rPr>
        <w:t>Ramblers Scotland</w:t>
      </w:r>
      <w:r>
        <w:rPr>
          <w:sz w:val="24"/>
          <w:szCs w:val="24"/>
        </w:rPr>
        <w:t xml:space="preserve">, </w:t>
      </w:r>
      <w:r w:rsidRPr="002447A4">
        <w:rPr>
          <w:sz w:val="24"/>
          <w:szCs w:val="24"/>
        </w:rPr>
        <w:t>Tiso, Cotswold Outdoor &amp; Craigdon Mountain Sports</w:t>
      </w:r>
      <w:r>
        <w:rPr>
          <w:sz w:val="24"/>
          <w:szCs w:val="24"/>
        </w:rPr>
        <w:t xml:space="preserve">, </w:t>
      </w:r>
      <w:r w:rsidRPr="002447A4">
        <w:rPr>
          <w:sz w:val="24"/>
          <w:szCs w:val="24"/>
        </w:rPr>
        <w:t>The Munro Society</w:t>
      </w:r>
      <w:r>
        <w:rPr>
          <w:sz w:val="24"/>
          <w:szCs w:val="24"/>
        </w:rPr>
        <w:t xml:space="preserve">, </w:t>
      </w:r>
      <w:r w:rsidRPr="002447A4">
        <w:rPr>
          <w:sz w:val="24"/>
          <w:szCs w:val="24"/>
        </w:rPr>
        <w:t>Braemar Mountain Rescue</w:t>
      </w:r>
      <w:r>
        <w:rPr>
          <w:sz w:val="24"/>
          <w:szCs w:val="24"/>
        </w:rPr>
        <w:t xml:space="preserve">, </w:t>
      </w:r>
      <w:r w:rsidRPr="002447A4">
        <w:rPr>
          <w:sz w:val="24"/>
          <w:szCs w:val="24"/>
        </w:rPr>
        <w:t>Urban Uprising</w:t>
      </w:r>
      <w:r>
        <w:rPr>
          <w:sz w:val="24"/>
          <w:szCs w:val="24"/>
        </w:rPr>
        <w:t xml:space="preserve">, </w:t>
      </w:r>
      <w:r w:rsidRPr="002447A4">
        <w:rPr>
          <w:sz w:val="24"/>
          <w:szCs w:val="24"/>
        </w:rPr>
        <w:t>Association of British Climbing walls Training Trust</w:t>
      </w:r>
      <w:r>
        <w:rPr>
          <w:sz w:val="24"/>
          <w:szCs w:val="24"/>
        </w:rPr>
        <w:t xml:space="preserve">, </w:t>
      </w:r>
      <w:r w:rsidRPr="002447A4">
        <w:rPr>
          <w:sz w:val="24"/>
          <w:szCs w:val="24"/>
        </w:rPr>
        <w:t>Scottish Climbing Wall Network</w:t>
      </w:r>
      <w:r>
        <w:rPr>
          <w:sz w:val="24"/>
          <w:szCs w:val="24"/>
        </w:rPr>
        <w:t xml:space="preserve">, </w:t>
      </w:r>
      <w:r w:rsidRPr="002447A4">
        <w:rPr>
          <w:sz w:val="24"/>
          <w:szCs w:val="24"/>
        </w:rPr>
        <w:t>Association of British Climbing Walls</w:t>
      </w:r>
      <w:r>
        <w:rPr>
          <w:sz w:val="24"/>
          <w:szCs w:val="24"/>
        </w:rPr>
        <w:t xml:space="preserve">, </w:t>
      </w:r>
      <w:r w:rsidRPr="002447A4">
        <w:rPr>
          <w:sz w:val="24"/>
          <w:szCs w:val="24"/>
        </w:rPr>
        <w:t>Snowsport Scotland</w:t>
      </w:r>
      <w:r>
        <w:rPr>
          <w:sz w:val="24"/>
          <w:szCs w:val="24"/>
        </w:rPr>
        <w:t xml:space="preserve">, </w:t>
      </w:r>
      <w:r w:rsidRPr="002447A4">
        <w:rPr>
          <w:sz w:val="24"/>
          <w:szCs w:val="24"/>
        </w:rPr>
        <w:t>Developing Mountain Biking in Scotland</w:t>
      </w:r>
      <w:r>
        <w:rPr>
          <w:sz w:val="24"/>
          <w:szCs w:val="24"/>
        </w:rPr>
        <w:t>.</w:t>
      </w:r>
    </w:p>
    <w:p w14:paraId="664EE96D" w14:textId="26B16FE1" w:rsidR="002447A4" w:rsidRDefault="002447A4" w:rsidP="002447A4">
      <w:pPr>
        <w:rPr>
          <w:sz w:val="24"/>
          <w:szCs w:val="24"/>
        </w:rPr>
      </w:pPr>
      <w:r>
        <w:rPr>
          <w:b/>
          <w:bCs/>
          <w:sz w:val="24"/>
          <w:szCs w:val="24"/>
        </w:rPr>
        <w:t>Volunteers</w:t>
      </w:r>
      <w:r w:rsidRPr="002447A4">
        <w:rPr>
          <w:b/>
          <w:bCs/>
          <w:sz w:val="24"/>
          <w:szCs w:val="24"/>
        </w:rPr>
        <w:t>:</w:t>
      </w:r>
      <w:r>
        <w:rPr>
          <w:sz w:val="24"/>
          <w:szCs w:val="24"/>
        </w:rPr>
        <w:t xml:space="preserve"> </w:t>
      </w:r>
      <w:r w:rsidRPr="002447A4">
        <w:rPr>
          <w:sz w:val="24"/>
          <w:szCs w:val="24"/>
        </w:rPr>
        <w:t>Scott Forsyth</w:t>
      </w:r>
      <w:r>
        <w:rPr>
          <w:sz w:val="24"/>
          <w:szCs w:val="24"/>
        </w:rPr>
        <w:t xml:space="preserve">, </w:t>
      </w:r>
      <w:r w:rsidRPr="002447A4">
        <w:rPr>
          <w:sz w:val="24"/>
          <w:szCs w:val="24"/>
        </w:rPr>
        <w:t>Sophie Bosi</w:t>
      </w:r>
      <w:r>
        <w:rPr>
          <w:sz w:val="24"/>
          <w:szCs w:val="24"/>
        </w:rPr>
        <w:t xml:space="preserve">, </w:t>
      </w:r>
      <w:r w:rsidRPr="002447A4">
        <w:rPr>
          <w:sz w:val="24"/>
          <w:szCs w:val="24"/>
        </w:rPr>
        <w:t>Anthea MacKenzie Atkins</w:t>
      </w:r>
      <w:r>
        <w:rPr>
          <w:sz w:val="24"/>
          <w:szCs w:val="24"/>
        </w:rPr>
        <w:t xml:space="preserve">, </w:t>
      </w:r>
      <w:r w:rsidRPr="002447A4">
        <w:rPr>
          <w:sz w:val="24"/>
          <w:szCs w:val="24"/>
        </w:rPr>
        <w:t>Tony Brown</w:t>
      </w:r>
      <w:r>
        <w:rPr>
          <w:sz w:val="24"/>
          <w:szCs w:val="24"/>
        </w:rPr>
        <w:t xml:space="preserve">, </w:t>
      </w:r>
      <w:r w:rsidRPr="002447A4">
        <w:rPr>
          <w:sz w:val="24"/>
          <w:szCs w:val="24"/>
        </w:rPr>
        <w:t>Iain Bain</w:t>
      </w:r>
      <w:r>
        <w:rPr>
          <w:sz w:val="24"/>
          <w:szCs w:val="24"/>
        </w:rPr>
        <w:t xml:space="preserve">, </w:t>
      </w:r>
      <w:r w:rsidRPr="002447A4">
        <w:rPr>
          <w:sz w:val="24"/>
          <w:szCs w:val="24"/>
        </w:rPr>
        <w:t>Ella Spence</w:t>
      </w:r>
      <w:r>
        <w:rPr>
          <w:sz w:val="24"/>
          <w:szCs w:val="24"/>
        </w:rPr>
        <w:t xml:space="preserve">, </w:t>
      </w:r>
      <w:r w:rsidRPr="002447A4">
        <w:rPr>
          <w:sz w:val="24"/>
          <w:szCs w:val="24"/>
        </w:rPr>
        <w:t>John Leftley</w:t>
      </w:r>
      <w:r>
        <w:rPr>
          <w:sz w:val="24"/>
          <w:szCs w:val="24"/>
        </w:rPr>
        <w:t xml:space="preserve">, </w:t>
      </w:r>
      <w:r w:rsidRPr="002447A4">
        <w:rPr>
          <w:sz w:val="24"/>
          <w:szCs w:val="24"/>
        </w:rPr>
        <w:t>John Irving</w:t>
      </w:r>
      <w:r>
        <w:rPr>
          <w:sz w:val="24"/>
          <w:szCs w:val="24"/>
        </w:rPr>
        <w:t xml:space="preserve">, </w:t>
      </w:r>
      <w:r w:rsidRPr="002447A4">
        <w:rPr>
          <w:sz w:val="24"/>
          <w:szCs w:val="24"/>
        </w:rPr>
        <w:t>Tommy McManmon</w:t>
      </w:r>
      <w:r>
        <w:rPr>
          <w:sz w:val="24"/>
          <w:szCs w:val="24"/>
        </w:rPr>
        <w:t>.</w:t>
      </w:r>
    </w:p>
    <w:p w14:paraId="5B8FBD38" w14:textId="68445AD8" w:rsidR="002447A4" w:rsidRPr="002447A4" w:rsidRDefault="002447A4" w:rsidP="002447A4">
      <w:pPr>
        <w:rPr>
          <w:sz w:val="24"/>
          <w:szCs w:val="24"/>
        </w:rPr>
      </w:pPr>
      <w:r w:rsidRPr="002447A4">
        <w:rPr>
          <w:b/>
          <w:bCs/>
          <w:sz w:val="24"/>
          <w:szCs w:val="24"/>
        </w:rPr>
        <w:t>ClimbScotland &amp; competition sponsors</w:t>
      </w:r>
      <w:r>
        <w:rPr>
          <w:b/>
          <w:bCs/>
          <w:sz w:val="24"/>
          <w:szCs w:val="24"/>
        </w:rPr>
        <w:t xml:space="preserve">: </w:t>
      </w:r>
      <w:r w:rsidRPr="002447A4">
        <w:rPr>
          <w:sz w:val="24"/>
          <w:szCs w:val="24"/>
        </w:rPr>
        <w:t>Scottish Climbing Walls who hosted our events</w:t>
      </w:r>
      <w:r>
        <w:rPr>
          <w:sz w:val="24"/>
          <w:szCs w:val="24"/>
        </w:rPr>
        <w:t xml:space="preserve">, </w:t>
      </w:r>
      <w:r w:rsidRPr="002447A4">
        <w:rPr>
          <w:sz w:val="24"/>
          <w:szCs w:val="24"/>
        </w:rPr>
        <w:t>DMM</w:t>
      </w:r>
      <w:r>
        <w:rPr>
          <w:sz w:val="24"/>
          <w:szCs w:val="24"/>
        </w:rPr>
        <w:t xml:space="preserve">, </w:t>
      </w:r>
      <w:proofErr w:type="spellStart"/>
      <w:r w:rsidRPr="002447A4">
        <w:rPr>
          <w:sz w:val="24"/>
          <w:szCs w:val="24"/>
        </w:rPr>
        <w:t>Edelrid</w:t>
      </w:r>
      <w:proofErr w:type="spellEnd"/>
      <w:r w:rsidR="00751100">
        <w:rPr>
          <w:sz w:val="24"/>
          <w:szCs w:val="24"/>
        </w:rPr>
        <w:t>/</w:t>
      </w:r>
      <w:r w:rsidRPr="002447A4">
        <w:rPr>
          <w:sz w:val="24"/>
          <w:szCs w:val="24"/>
        </w:rPr>
        <w:t>Red Chilli</w:t>
      </w:r>
      <w:r>
        <w:rPr>
          <w:sz w:val="24"/>
          <w:szCs w:val="24"/>
        </w:rPr>
        <w:t xml:space="preserve">, </w:t>
      </w:r>
      <w:r w:rsidRPr="002447A4">
        <w:rPr>
          <w:sz w:val="24"/>
          <w:szCs w:val="24"/>
        </w:rPr>
        <w:t>Highland Outdoor Adventures</w:t>
      </w:r>
      <w:r w:rsidR="00E957FA">
        <w:rPr>
          <w:sz w:val="24"/>
          <w:szCs w:val="24"/>
        </w:rPr>
        <w:t>.</w:t>
      </w:r>
    </w:p>
    <w:p w14:paraId="125D69A0" w14:textId="3B47F881" w:rsidR="002447A4" w:rsidRDefault="002447A4" w:rsidP="002447A4">
      <w:pPr>
        <w:rPr>
          <w:sz w:val="24"/>
          <w:szCs w:val="24"/>
        </w:rPr>
      </w:pPr>
      <w:r w:rsidRPr="002447A4">
        <w:rPr>
          <w:b/>
          <w:bCs/>
          <w:sz w:val="24"/>
          <w:szCs w:val="24"/>
        </w:rPr>
        <w:t>Our supporters:</w:t>
      </w:r>
      <w:r>
        <w:rPr>
          <w:b/>
          <w:bCs/>
          <w:sz w:val="24"/>
          <w:szCs w:val="24"/>
        </w:rPr>
        <w:t xml:space="preserve"> </w:t>
      </w:r>
      <w:r w:rsidRPr="002447A4">
        <w:rPr>
          <w:sz w:val="24"/>
          <w:szCs w:val="24"/>
        </w:rPr>
        <w:t>Contributors to Scottish Mountaineer magazine</w:t>
      </w:r>
      <w:r>
        <w:rPr>
          <w:sz w:val="24"/>
          <w:szCs w:val="24"/>
        </w:rPr>
        <w:t xml:space="preserve">, </w:t>
      </w:r>
      <w:r w:rsidRPr="002447A4">
        <w:rPr>
          <w:sz w:val="24"/>
          <w:szCs w:val="24"/>
        </w:rPr>
        <w:t>Volunteer helpers at competitions, instructors at student training weekends &amp; acting as trustees</w:t>
      </w:r>
      <w:r>
        <w:rPr>
          <w:sz w:val="24"/>
          <w:szCs w:val="24"/>
        </w:rPr>
        <w:t>, s</w:t>
      </w:r>
      <w:r w:rsidRPr="002447A4">
        <w:rPr>
          <w:sz w:val="24"/>
          <w:szCs w:val="24"/>
        </w:rPr>
        <w:t>ocial media supporters and all our followers!</w:t>
      </w:r>
    </w:p>
    <w:p w14:paraId="3E0089AD" w14:textId="77777777" w:rsidR="00256DB6" w:rsidRDefault="00256DB6" w:rsidP="00B528CF">
      <w:pPr>
        <w:rPr>
          <w:sz w:val="24"/>
          <w:szCs w:val="24"/>
        </w:rPr>
      </w:pPr>
    </w:p>
    <w:p w14:paraId="05AA3FAC" w14:textId="4B272F12" w:rsidR="00256DB6" w:rsidRDefault="00256DB6" w:rsidP="00B528CF">
      <w:pPr>
        <w:rPr>
          <w:sz w:val="24"/>
          <w:szCs w:val="24"/>
        </w:rPr>
      </w:pPr>
    </w:p>
    <w:p w14:paraId="3FC3951E" w14:textId="77777777" w:rsidR="00764E11" w:rsidRDefault="00764E11" w:rsidP="00B528CF">
      <w:pPr>
        <w:rPr>
          <w:sz w:val="24"/>
          <w:szCs w:val="24"/>
        </w:rPr>
      </w:pPr>
    </w:p>
    <w:p w14:paraId="22456E49" w14:textId="77777777" w:rsidR="00764E11" w:rsidRDefault="00764E11" w:rsidP="00B528CF">
      <w:pPr>
        <w:rPr>
          <w:sz w:val="24"/>
          <w:szCs w:val="24"/>
        </w:rPr>
      </w:pPr>
    </w:p>
    <w:p w14:paraId="4016F0EB" w14:textId="77777777" w:rsidR="002447A4" w:rsidRPr="00191480" w:rsidRDefault="002447A4" w:rsidP="002447A4">
      <w:pPr>
        <w:rPr>
          <w:b/>
          <w:bCs/>
          <w:sz w:val="32"/>
          <w:szCs w:val="32"/>
        </w:rPr>
      </w:pPr>
      <w:r w:rsidRPr="00191480">
        <w:rPr>
          <w:b/>
          <w:bCs/>
          <w:sz w:val="32"/>
          <w:szCs w:val="32"/>
        </w:rPr>
        <w:t>Attendees</w:t>
      </w:r>
    </w:p>
    <w:p w14:paraId="4B254F85" w14:textId="69579954" w:rsidR="002447A4" w:rsidRDefault="002447A4" w:rsidP="002447A4">
      <w:pPr>
        <w:rPr>
          <w:sz w:val="24"/>
          <w:szCs w:val="24"/>
        </w:rPr>
      </w:pPr>
      <w:r>
        <w:rPr>
          <w:sz w:val="24"/>
          <w:szCs w:val="24"/>
        </w:rPr>
        <w:t>Mountaineering Scotland: Brian Shackleton, Stuart Younie, Ilona Turnbull, Alistair Todd, Andrew Walker, Hazel Meehan, Pete Crane, Jo Dytch, Dominic Hall, Lucy Fraser, Brendan Hughes, Fiona Kerr, Fiona McNicol, Davie Black, Karen McVeigh, Helen Gestwicki, Kevin Howett</w:t>
      </w:r>
      <w:r>
        <w:rPr>
          <w:sz w:val="24"/>
          <w:szCs w:val="24"/>
        </w:rPr>
        <w:t>.</w:t>
      </w:r>
    </w:p>
    <w:p w14:paraId="71688D96" w14:textId="32B125B5" w:rsidR="002447A4" w:rsidRDefault="002447A4" w:rsidP="002447A4">
      <w:pPr>
        <w:rPr>
          <w:sz w:val="24"/>
          <w:szCs w:val="24"/>
        </w:rPr>
      </w:pPr>
      <w:r>
        <w:rPr>
          <w:sz w:val="24"/>
          <w:szCs w:val="24"/>
        </w:rPr>
        <w:t>Guests: Dr Ros Bryce</w:t>
      </w:r>
      <w:r>
        <w:rPr>
          <w:sz w:val="24"/>
          <w:szCs w:val="24"/>
        </w:rPr>
        <w:t xml:space="preserve"> (Centre for Mountain Studies UHI, Perth)</w:t>
      </w:r>
      <w:r>
        <w:rPr>
          <w:sz w:val="24"/>
          <w:szCs w:val="24"/>
        </w:rPr>
        <w:t>, Mike Daniels</w:t>
      </w:r>
      <w:r>
        <w:rPr>
          <w:sz w:val="24"/>
          <w:szCs w:val="24"/>
        </w:rPr>
        <w:t xml:space="preserve"> (John Muir Trust)</w:t>
      </w:r>
      <w:r>
        <w:rPr>
          <w:sz w:val="24"/>
          <w:szCs w:val="24"/>
        </w:rPr>
        <w:t>, Bob Reid</w:t>
      </w:r>
      <w:r>
        <w:rPr>
          <w:sz w:val="24"/>
          <w:szCs w:val="24"/>
        </w:rPr>
        <w:t>.</w:t>
      </w:r>
    </w:p>
    <w:p w14:paraId="530C9F63" w14:textId="77777777" w:rsidR="002447A4" w:rsidRDefault="002447A4" w:rsidP="002447A4">
      <w:r>
        <w:rPr>
          <w:sz w:val="24"/>
          <w:szCs w:val="24"/>
        </w:rPr>
        <w:t xml:space="preserve">Members (in person): </w:t>
      </w:r>
      <w:r>
        <w:t xml:space="preserve">Hugo Allan (Quickdraw climbing club), Inken Blunk (Ladies Scottish Climbing Club), Anne Butler, Iain Cameron, Richard Gatehouse (Desperadoes Mountaineering Club), Kathleen Gibb (Argyll Mountaineering Club), Alastair Govan (Aberdeen &amp; Shire Hill Walking Club),  James Greg, Jenny Hatfield, Graeme Hunter (SMC), Alfie Ingram (Carn </w:t>
      </w:r>
      <w:proofErr w:type="spellStart"/>
      <w:r>
        <w:t>Dearg</w:t>
      </w:r>
      <w:proofErr w:type="spellEnd"/>
      <w:r>
        <w:t xml:space="preserve"> Mountaineering Club), James Jarvis, David Johnstone (DAGMAR), Irene Macgregor (JCMS Perth/Ladies Scottish Climbing Club), Kris Mackie, Jinty Moffett (Strathspey Mountain Club), H William Munro, Stuart Paton, Rick Salter (Relative Hills Society), Norrie Shand (45 Degrees Mountaineering Club), Tim Simons, Alice Simons, Graham Simpson (An </w:t>
      </w:r>
      <w:proofErr w:type="spellStart"/>
      <w:r>
        <w:t>Teallach</w:t>
      </w:r>
      <w:proofErr w:type="spellEnd"/>
      <w:r>
        <w:t xml:space="preserve"> Mountaineering Club), John </w:t>
      </w:r>
      <w:proofErr w:type="spellStart"/>
      <w:r>
        <w:t>Tavendale</w:t>
      </w:r>
      <w:proofErr w:type="spellEnd"/>
      <w:r>
        <w:t xml:space="preserve">, Mike Thewlis (Perth Mountaineering Club), Ken Thomson (Cairngorm Club), Christine Watkins (SMC), Ali  </w:t>
      </w:r>
      <w:proofErr w:type="spellStart"/>
      <w:r>
        <w:t>Bothwick</w:t>
      </w:r>
      <w:proofErr w:type="spellEnd"/>
      <w:r>
        <w:t xml:space="preserve"> (Edinburgh JMCS), Graham  Morrison (Ferranti Mountaineering Club), Alison  Robertson.</w:t>
      </w:r>
    </w:p>
    <w:p w14:paraId="4BFAF7DA" w14:textId="7F550899" w:rsidR="00764E11" w:rsidRDefault="002447A4" w:rsidP="00B528CF">
      <w:pPr>
        <w:rPr>
          <w:sz w:val="24"/>
          <w:szCs w:val="24"/>
        </w:rPr>
      </w:pPr>
      <w:r>
        <w:t xml:space="preserve">Members (Online): Martyn Gallop (East Kilbride Mountaineering Club), Lindsay Warrack, Sally McNaught (Jacobites Mountaineering Club), Colin Sinclair (Forfar &amp; District Hillwalking Club), Laura </w:t>
      </w:r>
      <w:proofErr w:type="spellStart"/>
      <w:r w:rsidRPr="009C32DA">
        <w:t>Navasaityte</w:t>
      </w:r>
      <w:proofErr w:type="spellEnd"/>
      <w:r w:rsidRPr="009C32DA">
        <w:t xml:space="preserve"> </w:t>
      </w:r>
      <w:r>
        <w:t xml:space="preserve">(Glasgow HF), Linda Sinclair (Forfar &amp; District Hill Walking Club), Declan Phelan (Eagle Ski Club), Karol </w:t>
      </w:r>
      <w:proofErr w:type="spellStart"/>
      <w:r>
        <w:t>Mlost</w:t>
      </w:r>
      <w:proofErr w:type="spellEnd"/>
      <w:r>
        <w:t xml:space="preserve"> (DAGMAR), David Levey.</w:t>
      </w:r>
      <w:r>
        <w:tab/>
      </w:r>
    </w:p>
    <w:p w14:paraId="73AB82BC" w14:textId="77777777" w:rsidR="00764E11" w:rsidRPr="00F00246" w:rsidRDefault="00764E11" w:rsidP="00B528CF">
      <w:pPr>
        <w:rPr>
          <w:sz w:val="24"/>
          <w:szCs w:val="24"/>
        </w:rPr>
      </w:pPr>
    </w:p>
    <w:sectPr w:rsidR="00764E11" w:rsidRPr="00F00246" w:rsidSect="002A1583">
      <w:headerReference w:type="default" r:id="rId7"/>
      <w:footerReference w:type="default" r:id="rId8"/>
      <w:headerReference w:type="first" r:id="rId9"/>
      <w:footerReference w:type="first" r:id="rId10"/>
      <w:pgSz w:w="11906" w:h="16838"/>
      <w:pgMar w:top="1440" w:right="1440" w:bottom="1440" w:left="1440"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B624" w14:textId="77777777" w:rsidR="0062782D" w:rsidRDefault="0062782D" w:rsidP="00301A6F">
      <w:pPr>
        <w:spacing w:after="0" w:line="240" w:lineRule="auto"/>
      </w:pPr>
      <w:r>
        <w:separator/>
      </w:r>
    </w:p>
  </w:endnote>
  <w:endnote w:type="continuationSeparator" w:id="0">
    <w:p w14:paraId="503C9626" w14:textId="77777777" w:rsidR="0062782D" w:rsidRDefault="0062782D" w:rsidP="0030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7B6D" w14:textId="77777777" w:rsidR="00C934C7" w:rsidRDefault="00C934C7">
    <w:pPr>
      <w:pStyle w:val="Footer"/>
    </w:pPr>
    <w:r>
      <w:rPr>
        <w:noProof/>
      </w:rPr>
      <w:drawing>
        <wp:anchor distT="0" distB="0" distL="114300" distR="114300" simplePos="0" relativeHeight="251665408" behindDoc="1" locked="1" layoutInCell="1" allowOverlap="1" wp14:anchorId="0EEE0F01" wp14:editId="5DC258AE">
          <wp:simplePos x="0" y="0"/>
          <wp:positionH relativeFrom="column">
            <wp:posOffset>-1411605</wp:posOffset>
          </wp:positionH>
          <wp:positionV relativeFrom="page">
            <wp:posOffset>7773670</wp:posOffset>
          </wp:positionV>
          <wp:extent cx="5400000" cy="5400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Blue_overlay_3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0" cy="54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3156" w14:textId="77777777" w:rsidR="00120040" w:rsidRDefault="00751100" w:rsidP="002A1583">
    <w:pPr>
      <w:pStyle w:val="Footer"/>
    </w:pPr>
    <w:r>
      <w:rPr>
        <w:noProof/>
        <w:color w:val="ED7D31" w:themeColor="accent2"/>
      </w:rPr>
      <w:pict w14:anchorId="4DCC9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6589953" o:spid="_x0000_s1031" type="#_x0000_t75" style="position:absolute;margin-left:-73.25pt;margin-top:532.45pt;width:329.75pt;height:233pt;z-index:-251650048;mso-position-horizontal-relative:margin;mso-position-vertical-relative:margin" o:allowincell="f">
          <v:imagedata r:id="rId1" o:title="Watermark_01" gain="19661f" blacklevel="22938f"/>
          <w10:wrap anchorx="margin" anchory="margin"/>
        </v:shape>
      </w:pict>
    </w:r>
    <w:r w:rsidR="00120040" w:rsidRPr="00120040">
      <w:rPr>
        <w:rFonts w:asciiTheme="majorHAnsi" w:hAnsiTheme="majorHAnsi" w:cstheme="majorHAnsi"/>
        <w:noProof/>
      </w:rPr>
      <w:drawing>
        <wp:anchor distT="0" distB="0" distL="114300" distR="114300" simplePos="0" relativeHeight="251661312" behindDoc="0" locked="1" layoutInCell="1" allowOverlap="1" wp14:anchorId="3D184A12" wp14:editId="67DE7B7D">
          <wp:simplePos x="0" y="0"/>
          <wp:positionH relativeFrom="column">
            <wp:posOffset>5076825</wp:posOffset>
          </wp:positionH>
          <wp:positionV relativeFrom="page">
            <wp:posOffset>9494520</wp:posOffset>
          </wp:positionV>
          <wp:extent cx="885190" cy="4387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int Logo (Full Colour) Small.png.png"/>
                  <pic:cNvPicPr/>
                </pic:nvPicPr>
                <pic:blipFill>
                  <a:blip r:embed="rId2">
                    <a:extLst>
                      <a:ext uri="{28A0092B-C50C-407E-A947-70E740481C1C}">
                        <a14:useLocalDpi xmlns:a14="http://schemas.microsoft.com/office/drawing/2010/main" val="0"/>
                      </a:ext>
                    </a:extLst>
                  </a:blip>
                  <a:stretch>
                    <a:fillRect/>
                  </a:stretch>
                </pic:blipFill>
                <pic:spPr>
                  <a:xfrm>
                    <a:off x="0" y="0"/>
                    <a:ext cx="885190" cy="438785"/>
                  </a:xfrm>
                  <a:prstGeom prst="rect">
                    <a:avLst/>
                  </a:prstGeom>
                </pic:spPr>
              </pic:pic>
            </a:graphicData>
          </a:graphic>
          <wp14:sizeRelH relativeFrom="margin">
            <wp14:pctWidth>0</wp14:pctWidth>
          </wp14:sizeRelH>
          <wp14:sizeRelV relativeFrom="margin">
            <wp14:pctHeight>0</wp14:pctHeight>
          </wp14:sizeRelV>
        </wp:anchor>
      </w:drawing>
    </w:r>
    <w:r w:rsidR="00120040" w:rsidRPr="00120040">
      <w:rPr>
        <w:rFonts w:asciiTheme="majorHAnsi" w:hAnsiTheme="majorHAnsi" w:cstheme="majorHAnsi"/>
        <w:noProof/>
      </w:rPr>
      <w:drawing>
        <wp:anchor distT="0" distB="0" distL="114300" distR="114300" simplePos="0" relativeHeight="251662336" behindDoc="1" locked="1" layoutInCell="1" allowOverlap="1" wp14:anchorId="5D345A47" wp14:editId="3C7836E7">
          <wp:simplePos x="0" y="0"/>
          <wp:positionH relativeFrom="column">
            <wp:posOffset>2941320</wp:posOffset>
          </wp:positionH>
          <wp:positionV relativeFrom="page">
            <wp:posOffset>9497695</wp:posOffset>
          </wp:positionV>
          <wp:extent cx="1677035" cy="485775"/>
          <wp:effectExtent l="0" t="0" r="0" b="9525"/>
          <wp:wrapTight wrapText="bothSides">
            <wp:wrapPolygon edited="0">
              <wp:start x="0" y="0"/>
              <wp:lineTo x="0" y="21176"/>
              <wp:lineTo x="21346" y="21176"/>
              <wp:lineTo x="213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b Logo Col H.jpg"/>
                  <pic:cNvPicPr/>
                </pic:nvPicPr>
                <pic:blipFill>
                  <a:blip r:embed="rId3">
                    <a:extLst>
                      <a:ext uri="{28A0092B-C50C-407E-A947-70E740481C1C}">
                        <a14:useLocalDpi xmlns:a14="http://schemas.microsoft.com/office/drawing/2010/main" val="0"/>
                      </a:ext>
                    </a:extLst>
                  </a:blip>
                  <a:stretch>
                    <a:fillRect/>
                  </a:stretch>
                </pic:blipFill>
                <pic:spPr>
                  <a:xfrm>
                    <a:off x="0" y="0"/>
                    <a:ext cx="1677035" cy="485775"/>
                  </a:xfrm>
                  <a:prstGeom prst="rect">
                    <a:avLst/>
                  </a:prstGeom>
                </pic:spPr>
              </pic:pic>
            </a:graphicData>
          </a:graphic>
          <wp14:sizeRelH relativeFrom="page">
            <wp14:pctWidth>0</wp14:pctWidth>
          </wp14:sizeRelH>
          <wp14:sizeRelV relativeFrom="page">
            <wp14:pctHeight>0</wp14:pctHeight>
          </wp14:sizeRelV>
        </wp:anchor>
      </w:drawing>
    </w:r>
  </w:p>
  <w:p w14:paraId="7E5E7061" w14:textId="77777777" w:rsidR="00120040" w:rsidRDefault="00120040" w:rsidP="00120040">
    <w:pPr>
      <w:pStyle w:val="Footer"/>
      <w:jc w:val="right"/>
    </w:pPr>
  </w:p>
  <w:p w14:paraId="080A25AA" w14:textId="77777777" w:rsidR="00120040" w:rsidRDefault="00120040" w:rsidP="00120040">
    <w:pPr>
      <w:autoSpaceDE w:val="0"/>
      <w:autoSpaceDN w:val="0"/>
      <w:adjustRightInd w:val="0"/>
      <w:spacing w:after="0" w:line="240" w:lineRule="auto"/>
      <w:jc w:val="right"/>
      <w:rPr>
        <w:rFonts w:asciiTheme="majorHAnsi" w:hAnsiTheme="majorHAnsi" w:cstheme="majorHAnsi"/>
        <w:color w:val="1E3D69"/>
        <w:sz w:val="14"/>
        <w:szCs w:val="14"/>
      </w:rPr>
    </w:pPr>
  </w:p>
  <w:p w14:paraId="085397F1" w14:textId="77777777" w:rsidR="00120040" w:rsidRDefault="00120040" w:rsidP="00120040">
    <w:pPr>
      <w:autoSpaceDE w:val="0"/>
      <w:autoSpaceDN w:val="0"/>
      <w:adjustRightInd w:val="0"/>
      <w:spacing w:after="0" w:line="240" w:lineRule="auto"/>
      <w:ind w:right="-472"/>
      <w:jc w:val="right"/>
      <w:rPr>
        <w:rFonts w:asciiTheme="majorHAnsi" w:hAnsiTheme="majorHAnsi" w:cstheme="majorHAnsi"/>
        <w:color w:val="1E3D69"/>
        <w:sz w:val="14"/>
        <w:szCs w:val="14"/>
      </w:rPr>
    </w:pPr>
    <w:r>
      <w:rPr>
        <w:rFonts w:asciiTheme="majorHAnsi" w:hAnsiTheme="majorHAnsi" w:cstheme="majorHAnsi"/>
        <w:noProof/>
        <w:color w:val="1E3D69"/>
        <w:sz w:val="14"/>
        <w:szCs w:val="14"/>
      </w:rPr>
      <mc:AlternateContent>
        <mc:Choice Requires="wps">
          <w:drawing>
            <wp:anchor distT="0" distB="0" distL="114300" distR="114300" simplePos="0" relativeHeight="251663360" behindDoc="0" locked="0" layoutInCell="1" allowOverlap="1" wp14:anchorId="6ADEFEFA" wp14:editId="07E8AC78">
              <wp:simplePos x="0" y="0"/>
              <wp:positionH relativeFrom="column">
                <wp:posOffset>3048000</wp:posOffset>
              </wp:positionH>
              <wp:positionV relativeFrom="paragraph">
                <wp:posOffset>67945</wp:posOffset>
              </wp:positionV>
              <wp:extent cx="2914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E1535B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0pt,5.35pt" to="46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" strokecolor="#ed7d31 [3205]" strokeweight=".5pt">
              <v:stroke joinstyle="miter"/>
            </v:line>
          </w:pict>
        </mc:Fallback>
      </mc:AlternateContent>
    </w:r>
  </w:p>
  <w:p w14:paraId="09F8C056" w14:textId="77777777" w:rsidR="00120040" w:rsidRPr="00120040" w:rsidRDefault="00120040" w:rsidP="00120040">
    <w:pPr>
      <w:autoSpaceDE w:val="0"/>
      <w:autoSpaceDN w:val="0"/>
      <w:adjustRightInd w:val="0"/>
      <w:spacing w:before="120" w:after="0" w:line="240" w:lineRule="auto"/>
      <w:ind w:left="4678" w:right="-471" w:firstLine="142"/>
      <w:rPr>
        <w:rFonts w:asciiTheme="majorHAnsi" w:hAnsiTheme="majorHAnsi" w:cstheme="majorHAnsi"/>
        <w:color w:val="1F4E79" w:themeColor="accent5" w:themeShade="80"/>
        <w:sz w:val="24"/>
        <w:szCs w:val="24"/>
      </w:rPr>
    </w:pPr>
    <w:r w:rsidRPr="00120040">
      <w:rPr>
        <w:rFonts w:asciiTheme="majorHAnsi" w:hAnsiTheme="majorHAnsi" w:cstheme="majorHAnsi"/>
        <w:color w:val="1F4E79" w:themeColor="accent5" w:themeShade="80"/>
        <w:sz w:val="14"/>
        <w:szCs w:val="14"/>
      </w:rPr>
      <w:t>Mountaineering Scotland is a registered trademark of the Mountaineering</w:t>
    </w:r>
  </w:p>
  <w:p w14:paraId="26F7572B" w14:textId="77777777" w:rsidR="00301A6F" w:rsidRPr="00120040" w:rsidRDefault="00120040" w:rsidP="00120040">
    <w:pPr>
      <w:pStyle w:val="Footer"/>
      <w:ind w:left="4678" w:right="-472" w:firstLine="142"/>
      <w:rPr>
        <w:color w:val="1F4E79" w:themeColor="accent5" w:themeShade="80"/>
      </w:rPr>
    </w:pPr>
    <w:r w:rsidRPr="00120040">
      <w:rPr>
        <w:rFonts w:asciiTheme="majorHAnsi" w:hAnsiTheme="majorHAnsi" w:cstheme="majorHAnsi"/>
        <w:color w:val="1F4E79" w:themeColor="accent5" w:themeShade="80"/>
        <w:sz w:val="14"/>
        <w:szCs w:val="14"/>
      </w:rPr>
      <w:t>Council of Scotland Limited. Company No: SC322717</w:t>
    </w:r>
    <w:r w:rsidRPr="00120040">
      <w:rPr>
        <w:color w:val="1F4E79" w:themeColor="accent5"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C97DF" w14:textId="77777777" w:rsidR="0062782D" w:rsidRDefault="0062782D" w:rsidP="00301A6F">
      <w:pPr>
        <w:spacing w:after="0" w:line="240" w:lineRule="auto"/>
      </w:pPr>
      <w:r>
        <w:separator/>
      </w:r>
    </w:p>
  </w:footnote>
  <w:footnote w:type="continuationSeparator" w:id="0">
    <w:p w14:paraId="51C6617E" w14:textId="77777777" w:rsidR="0062782D" w:rsidRDefault="0062782D" w:rsidP="00301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545D" w14:textId="77777777" w:rsidR="00301A6F" w:rsidRDefault="00751100">
    <w:pPr>
      <w:pStyle w:val="Header"/>
    </w:pPr>
    <w:r>
      <w:rPr>
        <w:noProof/>
      </w:rPr>
      <w:pict w14:anchorId="02338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6589955" o:spid="_x0000_s1033" type="#_x0000_t75" style="position:absolute;margin-left:0;margin-top:0;width:425.3pt;height:300.5pt;z-index:-251648000;mso-position-horizontal:center;mso-position-horizontal-relative:margin;mso-position-vertical:center;mso-position-vertical-relative:margin" o:allowincell="f">
          <v:imagedata r:id="rId1" o:title="Watermark_01" gain="19661f" blacklevel="22938f"/>
          <w10:wrap anchorx="margin" anchory="margin"/>
        </v:shape>
      </w:pict>
    </w:r>
  </w:p>
  <w:p w14:paraId="08534F0D" w14:textId="77777777" w:rsidR="00301A6F" w:rsidRDefault="00301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0A55" w14:textId="77777777" w:rsidR="00301A6F" w:rsidRPr="00301A6F" w:rsidRDefault="00301A6F" w:rsidP="00301A6F">
    <w:pPr>
      <w:pStyle w:val="Header"/>
      <w:spacing w:after="120"/>
      <w:rPr>
        <w:color w:val="1F4E79" w:themeColor="accent5" w:themeShade="80"/>
      </w:rPr>
    </w:pPr>
    <w:r w:rsidRPr="00301A6F">
      <w:rPr>
        <w:noProof/>
        <w:color w:val="ED7D31" w:themeColor="accent2"/>
      </w:rPr>
      <mc:AlternateContent>
        <mc:Choice Requires="wps">
          <w:drawing>
            <wp:anchor distT="0" distB="0" distL="114300" distR="114300" simplePos="0" relativeHeight="251660288" behindDoc="0" locked="0" layoutInCell="1" allowOverlap="1" wp14:anchorId="03D0E85A" wp14:editId="006E6FB5">
              <wp:simplePos x="0" y="0"/>
              <wp:positionH relativeFrom="column">
                <wp:posOffset>2552700</wp:posOffset>
              </wp:positionH>
              <wp:positionV relativeFrom="paragraph">
                <wp:posOffset>-4445</wp:posOffset>
              </wp:positionV>
              <wp:extent cx="0" cy="6096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B8D980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1pt,-.35pt" to="201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" strokecolor="#ed7d31 [3205]" strokeweight=".5pt">
              <v:stroke joinstyle="miter"/>
            </v:line>
          </w:pict>
        </mc:Fallback>
      </mc:AlternateContent>
    </w:r>
    <w:r>
      <w:rPr>
        <w:noProof/>
        <w:color w:val="5B9BD5" w:themeColor="accent5"/>
      </w:rPr>
      <w:drawing>
        <wp:anchor distT="0" distB="0" distL="114300" distR="114300" simplePos="0" relativeHeight="251659264" behindDoc="1" locked="1" layoutInCell="1" allowOverlap="1" wp14:anchorId="27C03046" wp14:editId="1308A5C8">
          <wp:simplePos x="0" y="0"/>
          <wp:positionH relativeFrom="column">
            <wp:posOffset>-295275</wp:posOffset>
          </wp:positionH>
          <wp:positionV relativeFrom="page">
            <wp:posOffset>572770</wp:posOffset>
          </wp:positionV>
          <wp:extent cx="2556000" cy="608400"/>
          <wp:effectExtent l="0" t="0" r="0" b="1270"/>
          <wp:wrapThrough wrapText="bothSides">
            <wp:wrapPolygon edited="0">
              <wp:start x="0" y="0"/>
              <wp:lineTo x="0" y="20969"/>
              <wp:lineTo x="21412" y="20969"/>
              <wp:lineTo x="214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utaineering Logo Col H.jpg"/>
                  <pic:cNvPicPr/>
                </pic:nvPicPr>
                <pic:blipFill>
                  <a:blip r:embed="rId1">
                    <a:extLst>
                      <a:ext uri="{28A0092B-C50C-407E-A947-70E740481C1C}">
                        <a14:useLocalDpi xmlns:a14="http://schemas.microsoft.com/office/drawing/2010/main" val="0"/>
                      </a:ext>
                    </a:extLst>
                  </a:blip>
                  <a:stretch>
                    <a:fillRect/>
                  </a:stretch>
                </pic:blipFill>
                <pic:spPr>
                  <a:xfrm>
                    <a:off x="0" y="0"/>
                    <a:ext cx="2556000" cy="608400"/>
                  </a:xfrm>
                  <a:prstGeom prst="rect">
                    <a:avLst/>
                  </a:prstGeom>
                </pic:spPr>
              </pic:pic>
            </a:graphicData>
          </a:graphic>
          <wp14:sizeRelH relativeFrom="margin">
            <wp14:pctWidth>0</wp14:pctWidth>
          </wp14:sizeRelH>
          <wp14:sizeRelV relativeFrom="margin">
            <wp14:pctHeight>0</wp14:pctHeight>
          </wp14:sizeRelV>
        </wp:anchor>
      </w:drawing>
    </w:r>
    <w:r>
      <w:rPr>
        <w:color w:val="1F4E79" w:themeColor="accent5" w:themeShade="80"/>
      </w:rPr>
      <w:t xml:space="preserve">               </w:t>
    </w:r>
    <w:r w:rsidRPr="00301A6F">
      <w:rPr>
        <w:color w:val="1F4E79" w:themeColor="accent5" w:themeShade="80"/>
      </w:rPr>
      <w:t xml:space="preserve">The Granary  </w:t>
    </w:r>
    <w:r w:rsidRPr="00301A6F">
      <w:rPr>
        <w:color w:val="ED7D31" w:themeColor="accent2"/>
      </w:rPr>
      <w:t>|</w:t>
    </w:r>
    <w:r w:rsidRPr="00301A6F">
      <w:rPr>
        <w:color w:val="1F4E79" w:themeColor="accent5" w:themeShade="80"/>
      </w:rPr>
      <w:t xml:space="preserve">  West Mill Street </w:t>
    </w:r>
    <w:r w:rsidRPr="00301A6F">
      <w:rPr>
        <w:color w:val="ED7D31" w:themeColor="accent2"/>
      </w:rPr>
      <w:t xml:space="preserve"> | </w:t>
    </w:r>
    <w:r w:rsidRPr="00301A6F">
      <w:rPr>
        <w:color w:val="1F4E79" w:themeColor="accent5" w:themeShade="80"/>
      </w:rPr>
      <w:t xml:space="preserve">Perth </w:t>
    </w:r>
    <w:r w:rsidRPr="00301A6F">
      <w:rPr>
        <w:color w:val="ED7D31" w:themeColor="accent2"/>
      </w:rPr>
      <w:t>|</w:t>
    </w:r>
    <w:r w:rsidRPr="00301A6F">
      <w:rPr>
        <w:color w:val="1F4E79" w:themeColor="accent5" w:themeShade="80"/>
      </w:rPr>
      <w:t xml:space="preserve"> PH1 5QP</w:t>
    </w:r>
  </w:p>
  <w:p w14:paraId="01D3495B" w14:textId="77777777" w:rsidR="00301A6F" w:rsidRPr="00301A6F" w:rsidRDefault="00301A6F" w:rsidP="00334892">
    <w:pPr>
      <w:pStyle w:val="Header"/>
      <w:spacing w:after="40"/>
      <w:rPr>
        <w:color w:val="1F4E79" w:themeColor="accent5" w:themeShade="80"/>
      </w:rPr>
    </w:pPr>
    <w:r>
      <w:rPr>
        <w:b/>
        <w:bCs/>
        <w:color w:val="1F4E79" w:themeColor="accent5" w:themeShade="80"/>
      </w:rPr>
      <w:t xml:space="preserve">               </w:t>
    </w:r>
    <w:r w:rsidRPr="00301A6F">
      <w:rPr>
        <w:b/>
        <w:bCs/>
        <w:color w:val="1F4E79" w:themeColor="accent5" w:themeShade="80"/>
      </w:rPr>
      <w:t>T:</w:t>
    </w:r>
    <w:r w:rsidRPr="00301A6F">
      <w:rPr>
        <w:color w:val="1F4E79" w:themeColor="accent5" w:themeShade="80"/>
      </w:rPr>
      <w:t xml:space="preserve"> 01738 493 942   </w:t>
    </w:r>
    <w:r w:rsidR="008B0B99">
      <w:rPr>
        <w:color w:val="1F4E79" w:themeColor="accent5" w:themeShade="80"/>
      </w:rPr>
      <w:t xml:space="preserve">     </w:t>
    </w:r>
    <w:r w:rsidRPr="00301A6F">
      <w:rPr>
        <w:b/>
        <w:bCs/>
        <w:color w:val="1F4E79" w:themeColor="accent5" w:themeShade="80"/>
      </w:rPr>
      <w:t>E:</w:t>
    </w:r>
    <w:r w:rsidRPr="00301A6F">
      <w:rPr>
        <w:color w:val="1F4E79" w:themeColor="accent5" w:themeShade="80"/>
      </w:rPr>
      <w:t xml:space="preserve"> </w:t>
    </w:r>
    <w:proofErr w:type="spellStart"/>
    <w:r w:rsidRPr="00301A6F">
      <w:rPr>
        <w:color w:val="1F4E79" w:themeColor="accent5" w:themeShade="80"/>
      </w:rPr>
      <w:t>info@mountaineering.scot</w:t>
    </w:r>
    <w:proofErr w:type="spellEnd"/>
  </w:p>
  <w:p w14:paraId="21B1DFE2" w14:textId="77777777" w:rsidR="00301A6F" w:rsidRPr="00301A6F" w:rsidRDefault="00301A6F" w:rsidP="00334892">
    <w:pPr>
      <w:pStyle w:val="Header"/>
      <w:spacing w:after="100"/>
      <w:rPr>
        <w:b/>
        <w:bCs/>
        <w:color w:val="1F4E79" w:themeColor="accent5" w:themeShade="80"/>
        <w:sz w:val="28"/>
        <w:szCs w:val="28"/>
      </w:rPr>
    </w:pPr>
    <w:r>
      <w:rPr>
        <w:b/>
        <w:bCs/>
        <w:color w:val="1F4E79" w:themeColor="accent5" w:themeShade="80"/>
        <w:sz w:val="28"/>
        <w:szCs w:val="28"/>
      </w:rPr>
      <w:tab/>
      <w:t xml:space="preserve">            </w:t>
    </w:r>
    <w:r w:rsidRPr="00301A6F">
      <w:rPr>
        <w:b/>
        <w:bCs/>
        <w:color w:val="1F4E79" w:themeColor="accent5" w:themeShade="80"/>
        <w:sz w:val="28"/>
        <w:szCs w:val="28"/>
      </w:rPr>
      <w:t>www.mountaineering.scot</w:t>
    </w:r>
  </w:p>
  <w:p w14:paraId="3FE6A0F1" w14:textId="77777777" w:rsidR="00301A6F" w:rsidRDefault="00301A6F" w:rsidP="00301A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2349"/>
    <w:multiLevelType w:val="hybridMultilevel"/>
    <w:tmpl w:val="F070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C5A2C"/>
    <w:multiLevelType w:val="hybridMultilevel"/>
    <w:tmpl w:val="2D44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84FE1"/>
    <w:multiLevelType w:val="hybridMultilevel"/>
    <w:tmpl w:val="505C3C48"/>
    <w:lvl w:ilvl="0" w:tplc="5E96F4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9815D8"/>
    <w:multiLevelType w:val="hybridMultilevel"/>
    <w:tmpl w:val="5EE4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A1475"/>
    <w:multiLevelType w:val="hybridMultilevel"/>
    <w:tmpl w:val="0F14F152"/>
    <w:lvl w:ilvl="0" w:tplc="19320862">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75577"/>
    <w:multiLevelType w:val="hybridMultilevel"/>
    <w:tmpl w:val="0EF0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F4C2F"/>
    <w:multiLevelType w:val="hybridMultilevel"/>
    <w:tmpl w:val="EAFA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C8008A"/>
    <w:multiLevelType w:val="hybridMultilevel"/>
    <w:tmpl w:val="9D12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760327">
    <w:abstractNumId w:val="5"/>
  </w:num>
  <w:num w:numId="2" w16cid:durableId="1395929633">
    <w:abstractNumId w:val="6"/>
  </w:num>
  <w:num w:numId="3" w16cid:durableId="25299165">
    <w:abstractNumId w:val="2"/>
  </w:num>
  <w:num w:numId="4" w16cid:durableId="1088313517">
    <w:abstractNumId w:val="3"/>
  </w:num>
  <w:num w:numId="5" w16cid:durableId="1263689463">
    <w:abstractNumId w:val="7"/>
  </w:num>
  <w:num w:numId="6" w16cid:durableId="312956376">
    <w:abstractNumId w:val="0"/>
  </w:num>
  <w:num w:numId="7" w16cid:durableId="2117557230">
    <w:abstractNumId w:val="4"/>
  </w:num>
  <w:num w:numId="8" w16cid:durableId="160229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57"/>
    <w:rsid w:val="000005A5"/>
    <w:rsid w:val="000013F1"/>
    <w:rsid w:val="00005730"/>
    <w:rsid w:val="00011D10"/>
    <w:rsid w:val="0001206C"/>
    <w:rsid w:val="00013300"/>
    <w:rsid w:val="0001500F"/>
    <w:rsid w:val="00024B9F"/>
    <w:rsid w:val="00033222"/>
    <w:rsid w:val="00034AB0"/>
    <w:rsid w:val="00036A01"/>
    <w:rsid w:val="000467EE"/>
    <w:rsid w:val="00054DEC"/>
    <w:rsid w:val="0006308C"/>
    <w:rsid w:val="00067CFD"/>
    <w:rsid w:val="00073D5A"/>
    <w:rsid w:val="000841A3"/>
    <w:rsid w:val="0008799D"/>
    <w:rsid w:val="00094398"/>
    <w:rsid w:val="000944CC"/>
    <w:rsid w:val="000A10DB"/>
    <w:rsid w:val="000A35DD"/>
    <w:rsid w:val="000A5D78"/>
    <w:rsid w:val="000A6C25"/>
    <w:rsid w:val="000B4C62"/>
    <w:rsid w:val="000C146D"/>
    <w:rsid w:val="000C32D8"/>
    <w:rsid w:val="000C49DF"/>
    <w:rsid w:val="000C55F7"/>
    <w:rsid w:val="000E586C"/>
    <w:rsid w:val="000E6084"/>
    <w:rsid w:val="000F438E"/>
    <w:rsid w:val="000F5818"/>
    <w:rsid w:val="00105B44"/>
    <w:rsid w:val="00111EC9"/>
    <w:rsid w:val="00120040"/>
    <w:rsid w:val="001210A7"/>
    <w:rsid w:val="001227E6"/>
    <w:rsid w:val="0012425F"/>
    <w:rsid w:val="0012446F"/>
    <w:rsid w:val="0012580B"/>
    <w:rsid w:val="001259FE"/>
    <w:rsid w:val="00132781"/>
    <w:rsid w:val="00133E4D"/>
    <w:rsid w:val="00143402"/>
    <w:rsid w:val="00165518"/>
    <w:rsid w:val="001665A3"/>
    <w:rsid w:val="00173700"/>
    <w:rsid w:val="001942F1"/>
    <w:rsid w:val="001945AE"/>
    <w:rsid w:val="00194953"/>
    <w:rsid w:val="00195539"/>
    <w:rsid w:val="001963BA"/>
    <w:rsid w:val="001A20A6"/>
    <w:rsid w:val="001A334D"/>
    <w:rsid w:val="001A6132"/>
    <w:rsid w:val="001B5F47"/>
    <w:rsid w:val="001C20C1"/>
    <w:rsid w:val="001D0B1F"/>
    <w:rsid w:val="001D6204"/>
    <w:rsid w:val="001D62D8"/>
    <w:rsid w:val="001E43E0"/>
    <w:rsid w:val="001F09EE"/>
    <w:rsid w:val="002164F1"/>
    <w:rsid w:val="00223BD8"/>
    <w:rsid w:val="00233AEC"/>
    <w:rsid w:val="002373DB"/>
    <w:rsid w:val="0023740E"/>
    <w:rsid w:val="002447A4"/>
    <w:rsid w:val="002548F6"/>
    <w:rsid w:val="002558B8"/>
    <w:rsid w:val="00256DB6"/>
    <w:rsid w:val="00263254"/>
    <w:rsid w:val="00277F77"/>
    <w:rsid w:val="00287C4D"/>
    <w:rsid w:val="00295A59"/>
    <w:rsid w:val="002A1583"/>
    <w:rsid w:val="002A2961"/>
    <w:rsid w:val="002A38DF"/>
    <w:rsid w:val="002A532C"/>
    <w:rsid w:val="002A74AD"/>
    <w:rsid w:val="002B5102"/>
    <w:rsid w:val="002C0780"/>
    <w:rsid w:val="002C21D7"/>
    <w:rsid w:val="002D000B"/>
    <w:rsid w:val="002D0738"/>
    <w:rsid w:val="002D3809"/>
    <w:rsid w:val="002D68BB"/>
    <w:rsid w:val="002E1352"/>
    <w:rsid w:val="002E60FA"/>
    <w:rsid w:val="002E7FD8"/>
    <w:rsid w:val="002F5C5A"/>
    <w:rsid w:val="002F67EE"/>
    <w:rsid w:val="003013EA"/>
    <w:rsid w:val="00301A6F"/>
    <w:rsid w:val="00313177"/>
    <w:rsid w:val="00315C3C"/>
    <w:rsid w:val="00321A46"/>
    <w:rsid w:val="00323792"/>
    <w:rsid w:val="00326282"/>
    <w:rsid w:val="00334892"/>
    <w:rsid w:val="00335DFA"/>
    <w:rsid w:val="00341DF5"/>
    <w:rsid w:val="00350F25"/>
    <w:rsid w:val="00351C30"/>
    <w:rsid w:val="00351EA7"/>
    <w:rsid w:val="00355660"/>
    <w:rsid w:val="003600F9"/>
    <w:rsid w:val="00374584"/>
    <w:rsid w:val="00376157"/>
    <w:rsid w:val="00376720"/>
    <w:rsid w:val="00382B89"/>
    <w:rsid w:val="00383BBE"/>
    <w:rsid w:val="00391134"/>
    <w:rsid w:val="003942CC"/>
    <w:rsid w:val="00396D3A"/>
    <w:rsid w:val="003975DC"/>
    <w:rsid w:val="003A02E8"/>
    <w:rsid w:val="003A4FE0"/>
    <w:rsid w:val="003B614E"/>
    <w:rsid w:val="003B7F35"/>
    <w:rsid w:val="003D13BA"/>
    <w:rsid w:val="003E3EA3"/>
    <w:rsid w:val="003F03EA"/>
    <w:rsid w:val="003F3122"/>
    <w:rsid w:val="003F6199"/>
    <w:rsid w:val="00405B79"/>
    <w:rsid w:val="0040742F"/>
    <w:rsid w:val="0041175D"/>
    <w:rsid w:val="004168AC"/>
    <w:rsid w:val="00423990"/>
    <w:rsid w:val="00424672"/>
    <w:rsid w:val="004306CA"/>
    <w:rsid w:val="00434CD9"/>
    <w:rsid w:val="004414E9"/>
    <w:rsid w:val="00445B88"/>
    <w:rsid w:val="004648AE"/>
    <w:rsid w:val="00470D0C"/>
    <w:rsid w:val="004710CB"/>
    <w:rsid w:val="00482508"/>
    <w:rsid w:val="004943F4"/>
    <w:rsid w:val="00497769"/>
    <w:rsid w:val="004A0D65"/>
    <w:rsid w:val="004A1AF5"/>
    <w:rsid w:val="004B2189"/>
    <w:rsid w:val="004D11BA"/>
    <w:rsid w:val="004D61AA"/>
    <w:rsid w:val="004E1D7E"/>
    <w:rsid w:val="004E54C1"/>
    <w:rsid w:val="004F51B3"/>
    <w:rsid w:val="004F5F04"/>
    <w:rsid w:val="004F6D5F"/>
    <w:rsid w:val="00505EBC"/>
    <w:rsid w:val="00512966"/>
    <w:rsid w:val="00527ABC"/>
    <w:rsid w:val="00531B9C"/>
    <w:rsid w:val="00537213"/>
    <w:rsid w:val="00537D3A"/>
    <w:rsid w:val="00541D5B"/>
    <w:rsid w:val="005434F2"/>
    <w:rsid w:val="005466B5"/>
    <w:rsid w:val="00546C6E"/>
    <w:rsid w:val="00552049"/>
    <w:rsid w:val="00556A27"/>
    <w:rsid w:val="00556FAA"/>
    <w:rsid w:val="005673B6"/>
    <w:rsid w:val="005720BF"/>
    <w:rsid w:val="00572A06"/>
    <w:rsid w:val="00575534"/>
    <w:rsid w:val="00582AE1"/>
    <w:rsid w:val="005929D2"/>
    <w:rsid w:val="005937D1"/>
    <w:rsid w:val="00597184"/>
    <w:rsid w:val="005A2E83"/>
    <w:rsid w:val="005A70CB"/>
    <w:rsid w:val="005B44C2"/>
    <w:rsid w:val="005C019A"/>
    <w:rsid w:val="005C121D"/>
    <w:rsid w:val="005C7359"/>
    <w:rsid w:val="005C7C7A"/>
    <w:rsid w:val="005E299C"/>
    <w:rsid w:val="005E40DB"/>
    <w:rsid w:val="005F624B"/>
    <w:rsid w:val="00601060"/>
    <w:rsid w:val="0060576B"/>
    <w:rsid w:val="00610C15"/>
    <w:rsid w:val="006123DB"/>
    <w:rsid w:val="00613A47"/>
    <w:rsid w:val="006157CE"/>
    <w:rsid w:val="00621E63"/>
    <w:rsid w:val="0062782D"/>
    <w:rsid w:val="00631268"/>
    <w:rsid w:val="00631D06"/>
    <w:rsid w:val="006321D4"/>
    <w:rsid w:val="0063530E"/>
    <w:rsid w:val="006366C8"/>
    <w:rsid w:val="006455FE"/>
    <w:rsid w:val="00651CC1"/>
    <w:rsid w:val="006618F9"/>
    <w:rsid w:val="00663C64"/>
    <w:rsid w:val="0066499D"/>
    <w:rsid w:val="00670FE9"/>
    <w:rsid w:val="00672DB2"/>
    <w:rsid w:val="006869CC"/>
    <w:rsid w:val="00695819"/>
    <w:rsid w:val="00696BC8"/>
    <w:rsid w:val="006A12DD"/>
    <w:rsid w:val="006A427C"/>
    <w:rsid w:val="006B70D7"/>
    <w:rsid w:val="006C0828"/>
    <w:rsid w:val="006C217A"/>
    <w:rsid w:val="006C6759"/>
    <w:rsid w:val="006C7D60"/>
    <w:rsid w:val="006D004C"/>
    <w:rsid w:val="006D03CE"/>
    <w:rsid w:val="006D2D72"/>
    <w:rsid w:val="006D5DCC"/>
    <w:rsid w:val="006D5E81"/>
    <w:rsid w:val="006E057A"/>
    <w:rsid w:val="00701650"/>
    <w:rsid w:val="00703651"/>
    <w:rsid w:val="007071B6"/>
    <w:rsid w:val="00720595"/>
    <w:rsid w:val="00741B21"/>
    <w:rsid w:val="007460C2"/>
    <w:rsid w:val="00751100"/>
    <w:rsid w:val="00751C49"/>
    <w:rsid w:val="00754FD9"/>
    <w:rsid w:val="00764E11"/>
    <w:rsid w:val="007713A6"/>
    <w:rsid w:val="00780882"/>
    <w:rsid w:val="00785E37"/>
    <w:rsid w:val="00790494"/>
    <w:rsid w:val="00794372"/>
    <w:rsid w:val="007A30EB"/>
    <w:rsid w:val="007B451F"/>
    <w:rsid w:val="007D0A9F"/>
    <w:rsid w:val="007D503F"/>
    <w:rsid w:val="007F1EBA"/>
    <w:rsid w:val="00805100"/>
    <w:rsid w:val="00811CAE"/>
    <w:rsid w:val="00812848"/>
    <w:rsid w:val="0081567B"/>
    <w:rsid w:val="008272EC"/>
    <w:rsid w:val="008304A6"/>
    <w:rsid w:val="00834526"/>
    <w:rsid w:val="00844383"/>
    <w:rsid w:val="00847B06"/>
    <w:rsid w:val="00850A02"/>
    <w:rsid w:val="00851CE6"/>
    <w:rsid w:val="00853C66"/>
    <w:rsid w:val="00856889"/>
    <w:rsid w:val="0087065F"/>
    <w:rsid w:val="00874CB4"/>
    <w:rsid w:val="00886BD2"/>
    <w:rsid w:val="00893165"/>
    <w:rsid w:val="008940F5"/>
    <w:rsid w:val="008B0B99"/>
    <w:rsid w:val="008C5F7E"/>
    <w:rsid w:val="008D3EFE"/>
    <w:rsid w:val="008E0729"/>
    <w:rsid w:val="008E5791"/>
    <w:rsid w:val="008F44A2"/>
    <w:rsid w:val="008F5638"/>
    <w:rsid w:val="008F6E99"/>
    <w:rsid w:val="008F7CF3"/>
    <w:rsid w:val="008F7E1C"/>
    <w:rsid w:val="009015B0"/>
    <w:rsid w:val="009054E3"/>
    <w:rsid w:val="009106F5"/>
    <w:rsid w:val="009170AC"/>
    <w:rsid w:val="00930C78"/>
    <w:rsid w:val="00931187"/>
    <w:rsid w:val="00933A3D"/>
    <w:rsid w:val="00935798"/>
    <w:rsid w:val="009362ED"/>
    <w:rsid w:val="009366FE"/>
    <w:rsid w:val="00936DBA"/>
    <w:rsid w:val="0094577F"/>
    <w:rsid w:val="00946F25"/>
    <w:rsid w:val="009512A3"/>
    <w:rsid w:val="009527E4"/>
    <w:rsid w:val="009557C8"/>
    <w:rsid w:val="00964DC1"/>
    <w:rsid w:val="0096734C"/>
    <w:rsid w:val="009678BF"/>
    <w:rsid w:val="009729B8"/>
    <w:rsid w:val="00976A88"/>
    <w:rsid w:val="00980432"/>
    <w:rsid w:val="009843E9"/>
    <w:rsid w:val="009844CF"/>
    <w:rsid w:val="0098487B"/>
    <w:rsid w:val="009915AC"/>
    <w:rsid w:val="009949B3"/>
    <w:rsid w:val="00997DF2"/>
    <w:rsid w:val="009A15EC"/>
    <w:rsid w:val="009C068F"/>
    <w:rsid w:val="009C180E"/>
    <w:rsid w:val="009C52FF"/>
    <w:rsid w:val="009D4CCE"/>
    <w:rsid w:val="009E1B94"/>
    <w:rsid w:val="009E28B0"/>
    <w:rsid w:val="009F2A1F"/>
    <w:rsid w:val="009F30C9"/>
    <w:rsid w:val="009F343A"/>
    <w:rsid w:val="009F4672"/>
    <w:rsid w:val="00A02816"/>
    <w:rsid w:val="00A02AF2"/>
    <w:rsid w:val="00A05D68"/>
    <w:rsid w:val="00A17D96"/>
    <w:rsid w:val="00A20C0C"/>
    <w:rsid w:val="00A31106"/>
    <w:rsid w:val="00A33B50"/>
    <w:rsid w:val="00A3422A"/>
    <w:rsid w:val="00A37128"/>
    <w:rsid w:val="00A37328"/>
    <w:rsid w:val="00A54DD2"/>
    <w:rsid w:val="00A60DF7"/>
    <w:rsid w:val="00A63718"/>
    <w:rsid w:val="00A6666C"/>
    <w:rsid w:val="00A72401"/>
    <w:rsid w:val="00A74A84"/>
    <w:rsid w:val="00A74A88"/>
    <w:rsid w:val="00A827F5"/>
    <w:rsid w:val="00A8383A"/>
    <w:rsid w:val="00A865A8"/>
    <w:rsid w:val="00A90C05"/>
    <w:rsid w:val="00A9111C"/>
    <w:rsid w:val="00A92DF9"/>
    <w:rsid w:val="00AA19D5"/>
    <w:rsid w:val="00AA222E"/>
    <w:rsid w:val="00AA27F6"/>
    <w:rsid w:val="00AA3830"/>
    <w:rsid w:val="00AB0DE9"/>
    <w:rsid w:val="00AB4AEB"/>
    <w:rsid w:val="00AD1B40"/>
    <w:rsid w:val="00AE01EA"/>
    <w:rsid w:val="00AE45DF"/>
    <w:rsid w:val="00AE7270"/>
    <w:rsid w:val="00AE7C0E"/>
    <w:rsid w:val="00AF72ED"/>
    <w:rsid w:val="00B012C4"/>
    <w:rsid w:val="00B02A32"/>
    <w:rsid w:val="00B07C8C"/>
    <w:rsid w:val="00B13694"/>
    <w:rsid w:val="00B26FCD"/>
    <w:rsid w:val="00B33CF2"/>
    <w:rsid w:val="00B44BC2"/>
    <w:rsid w:val="00B50EA6"/>
    <w:rsid w:val="00B528CF"/>
    <w:rsid w:val="00B6552D"/>
    <w:rsid w:val="00B67321"/>
    <w:rsid w:val="00B71F33"/>
    <w:rsid w:val="00B75902"/>
    <w:rsid w:val="00B75A3C"/>
    <w:rsid w:val="00B76DE3"/>
    <w:rsid w:val="00B812FE"/>
    <w:rsid w:val="00B813F0"/>
    <w:rsid w:val="00BA4D12"/>
    <w:rsid w:val="00BA629A"/>
    <w:rsid w:val="00BA7161"/>
    <w:rsid w:val="00BB0882"/>
    <w:rsid w:val="00BC1822"/>
    <w:rsid w:val="00BC21B7"/>
    <w:rsid w:val="00BC751F"/>
    <w:rsid w:val="00BD6F15"/>
    <w:rsid w:val="00BF7C40"/>
    <w:rsid w:val="00C057A5"/>
    <w:rsid w:val="00C05EBC"/>
    <w:rsid w:val="00C22022"/>
    <w:rsid w:val="00C2266A"/>
    <w:rsid w:val="00C312F9"/>
    <w:rsid w:val="00C34044"/>
    <w:rsid w:val="00C35FD3"/>
    <w:rsid w:val="00C57CE0"/>
    <w:rsid w:val="00C63ADF"/>
    <w:rsid w:val="00C72996"/>
    <w:rsid w:val="00C74CDE"/>
    <w:rsid w:val="00C75D2D"/>
    <w:rsid w:val="00C84B1A"/>
    <w:rsid w:val="00C852DB"/>
    <w:rsid w:val="00C934C7"/>
    <w:rsid w:val="00C93A4F"/>
    <w:rsid w:val="00CA0884"/>
    <w:rsid w:val="00CA365F"/>
    <w:rsid w:val="00CA46F9"/>
    <w:rsid w:val="00CA59B0"/>
    <w:rsid w:val="00CC20FF"/>
    <w:rsid w:val="00CC7DB7"/>
    <w:rsid w:val="00CD25FF"/>
    <w:rsid w:val="00CD3E1E"/>
    <w:rsid w:val="00CD6910"/>
    <w:rsid w:val="00CF0A66"/>
    <w:rsid w:val="00CF0CF5"/>
    <w:rsid w:val="00CF4068"/>
    <w:rsid w:val="00CF4203"/>
    <w:rsid w:val="00D076DD"/>
    <w:rsid w:val="00D265E4"/>
    <w:rsid w:val="00D327A5"/>
    <w:rsid w:val="00D331F2"/>
    <w:rsid w:val="00D37643"/>
    <w:rsid w:val="00D4557B"/>
    <w:rsid w:val="00D51C73"/>
    <w:rsid w:val="00D52EDF"/>
    <w:rsid w:val="00D5310F"/>
    <w:rsid w:val="00D5661B"/>
    <w:rsid w:val="00D62545"/>
    <w:rsid w:val="00D66883"/>
    <w:rsid w:val="00D701F7"/>
    <w:rsid w:val="00D7319C"/>
    <w:rsid w:val="00D7539E"/>
    <w:rsid w:val="00D76968"/>
    <w:rsid w:val="00DA0444"/>
    <w:rsid w:val="00DA120C"/>
    <w:rsid w:val="00DA515E"/>
    <w:rsid w:val="00DA7811"/>
    <w:rsid w:val="00DA7890"/>
    <w:rsid w:val="00DC1C26"/>
    <w:rsid w:val="00DD5403"/>
    <w:rsid w:val="00DE424B"/>
    <w:rsid w:val="00DE61E9"/>
    <w:rsid w:val="00DE648F"/>
    <w:rsid w:val="00E05FD4"/>
    <w:rsid w:val="00E13D67"/>
    <w:rsid w:val="00E25C92"/>
    <w:rsid w:val="00E44638"/>
    <w:rsid w:val="00E520D3"/>
    <w:rsid w:val="00E52CB2"/>
    <w:rsid w:val="00E57951"/>
    <w:rsid w:val="00E656B3"/>
    <w:rsid w:val="00E7438D"/>
    <w:rsid w:val="00E8087D"/>
    <w:rsid w:val="00E879EA"/>
    <w:rsid w:val="00E94570"/>
    <w:rsid w:val="00E9511A"/>
    <w:rsid w:val="00E957FA"/>
    <w:rsid w:val="00E96591"/>
    <w:rsid w:val="00E97555"/>
    <w:rsid w:val="00EA2A90"/>
    <w:rsid w:val="00EA2AA9"/>
    <w:rsid w:val="00EB2309"/>
    <w:rsid w:val="00EB2ED3"/>
    <w:rsid w:val="00EB32A0"/>
    <w:rsid w:val="00EB39C1"/>
    <w:rsid w:val="00EB4357"/>
    <w:rsid w:val="00EC488F"/>
    <w:rsid w:val="00ED1C79"/>
    <w:rsid w:val="00EE2AE3"/>
    <w:rsid w:val="00EE3B1E"/>
    <w:rsid w:val="00EE55FF"/>
    <w:rsid w:val="00EF33C7"/>
    <w:rsid w:val="00EF4F56"/>
    <w:rsid w:val="00EF66EE"/>
    <w:rsid w:val="00F00246"/>
    <w:rsid w:val="00F11933"/>
    <w:rsid w:val="00F15D86"/>
    <w:rsid w:val="00F17903"/>
    <w:rsid w:val="00F23C1B"/>
    <w:rsid w:val="00F25F4C"/>
    <w:rsid w:val="00F34E4F"/>
    <w:rsid w:val="00F359E1"/>
    <w:rsid w:val="00F35BB8"/>
    <w:rsid w:val="00F42A13"/>
    <w:rsid w:val="00F43145"/>
    <w:rsid w:val="00F47846"/>
    <w:rsid w:val="00F513FB"/>
    <w:rsid w:val="00F53F86"/>
    <w:rsid w:val="00F563C1"/>
    <w:rsid w:val="00F6260B"/>
    <w:rsid w:val="00F63A28"/>
    <w:rsid w:val="00F70311"/>
    <w:rsid w:val="00F802A0"/>
    <w:rsid w:val="00F820C3"/>
    <w:rsid w:val="00F85EF5"/>
    <w:rsid w:val="00F86388"/>
    <w:rsid w:val="00F93169"/>
    <w:rsid w:val="00FA1015"/>
    <w:rsid w:val="00FA10A2"/>
    <w:rsid w:val="00FA2134"/>
    <w:rsid w:val="00FB2644"/>
    <w:rsid w:val="00FC5C06"/>
    <w:rsid w:val="00FE3359"/>
    <w:rsid w:val="00FE5186"/>
    <w:rsid w:val="00FE7957"/>
    <w:rsid w:val="00FF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BA7D"/>
  <w15:chartTrackingRefBased/>
  <w15:docId w15:val="{F3C17A79-EDCA-4D78-9C5B-D91C6F76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6F"/>
  </w:style>
  <w:style w:type="paragraph" w:styleId="Footer">
    <w:name w:val="footer"/>
    <w:basedOn w:val="Normal"/>
    <w:link w:val="FooterChar"/>
    <w:uiPriority w:val="99"/>
    <w:unhideWhenUsed/>
    <w:rsid w:val="00301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6F"/>
  </w:style>
  <w:style w:type="character" w:styleId="Hyperlink">
    <w:name w:val="Hyperlink"/>
    <w:basedOn w:val="DefaultParagraphFont"/>
    <w:uiPriority w:val="99"/>
    <w:unhideWhenUsed/>
    <w:rsid w:val="00301A6F"/>
    <w:rPr>
      <w:color w:val="0563C1" w:themeColor="hyperlink"/>
      <w:u w:val="single"/>
    </w:rPr>
  </w:style>
  <w:style w:type="character" w:styleId="UnresolvedMention">
    <w:name w:val="Unresolved Mention"/>
    <w:basedOn w:val="DefaultParagraphFont"/>
    <w:uiPriority w:val="99"/>
    <w:semiHidden/>
    <w:unhideWhenUsed/>
    <w:rsid w:val="00301A6F"/>
    <w:rPr>
      <w:color w:val="605E5C"/>
      <w:shd w:val="clear" w:color="auto" w:fill="E1DFDD"/>
    </w:rPr>
  </w:style>
  <w:style w:type="paragraph" w:customStyle="1" w:styleId="PreformattedText">
    <w:name w:val="Preformatted Text"/>
    <w:basedOn w:val="Normal"/>
    <w:rsid w:val="002A1583"/>
    <w:pPr>
      <w:widowControl w:val="0"/>
      <w:suppressAutoHyphens/>
      <w:spacing w:after="0" w:line="240" w:lineRule="auto"/>
    </w:pPr>
    <w:rPr>
      <w:rFonts w:ascii="Arial" w:eastAsia="Arial" w:hAnsi="Arial" w:cs="Arial"/>
      <w:sz w:val="20"/>
      <w:szCs w:val="20"/>
      <w:lang w:eastAsia="en-GB" w:bidi="en-GB"/>
    </w:rPr>
  </w:style>
  <w:style w:type="paragraph" w:styleId="ListParagraph">
    <w:name w:val="List Paragraph"/>
    <w:basedOn w:val="Normal"/>
    <w:uiPriority w:val="34"/>
    <w:qFormat/>
    <w:rsid w:val="0001206C"/>
    <w:pPr>
      <w:ind w:left="720"/>
      <w:contextualSpacing/>
    </w:pPr>
  </w:style>
  <w:style w:type="paragraph" w:styleId="BalloonText">
    <w:name w:val="Balloon Text"/>
    <w:basedOn w:val="Normal"/>
    <w:link w:val="BalloonTextChar"/>
    <w:uiPriority w:val="99"/>
    <w:semiHidden/>
    <w:unhideWhenUsed/>
    <w:rsid w:val="00834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526"/>
    <w:rPr>
      <w:rFonts w:ascii="Segoe UI" w:hAnsi="Segoe UI" w:cs="Segoe UI"/>
      <w:sz w:val="18"/>
      <w:szCs w:val="18"/>
    </w:rPr>
  </w:style>
  <w:style w:type="table" w:styleId="TableGrid">
    <w:name w:val="Table Grid"/>
    <w:basedOn w:val="TableNormal"/>
    <w:uiPriority w:val="39"/>
    <w:rsid w:val="0017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87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33793">
      <w:bodyDiv w:val="1"/>
      <w:marLeft w:val="0"/>
      <w:marRight w:val="0"/>
      <w:marTop w:val="0"/>
      <w:marBottom w:val="0"/>
      <w:divBdr>
        <w:top w:val="none" w:sz="0" w:space="0" w:color="auto"/>
        <w:left w:val="none" w:sz="0" w:space="0" w:color="auto"/>
        <w:bottom w:val="none" w:sz="0" w:space="0" w:color="auto"/>
        <w:right w:val="none" w:sz="0" w:space="0" w:color="auto"/>
      </w:divBdr>
    </w:div>
    <w:div w:id="1166633093">
      <w:bodyDiv w:val="1"/>
      <w:marLeft w:val="0"/>
      <w:marRight w:val="0"/>
      <w:marTop w:val="0"/>
      <w:marBottom w:val="0"/>
      <w:divBdr>
        <w:top w:val="none" w:sz="0" w:space="0" w:color="auto"/>
        <w:left w:val="none" w:sz="0" w:space="0" w:color="auto"/>
        <w:bottom w:val="none" w:sz="0" w:space="0" w:color="auto"/>
        <w:right w:val="none" w:sz="0" w:space="0" w:color="auto"/>
      </w:divBdr>
    </w:div>
    <w:div w:id="171569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Younie</dc:creator>
  <cp:keywords/>
  <dc:description>Classified as OA and Neither on 04/10/2023 by SLDE98</dc:description>
  <cp:lastModifiedBy>Helen Gestwicki</cp:lastModifiedBy>
  <cp:revision>4</cp:revision>
  <cp:lastPrinted>2019-07-02T15:03:00Z</cp:lastPrinted>
  <dcterms:created xsi:type="dcterms:W3CDTF">2024-10-08T10:39:00Z</dcterms:created>
  <dcterms:modified xsi:type="dcterms:W3CDTF">2024-10-08T10:39:00Z</dcterms:modified>
</cp:coreProperties>
</file>