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7A97B" w14:textId="50B106D6" w:rsidR="007A14AE" w:rsidRPr="007A14AE" w:rsidRDefault="007A14AE" w:rsidP="004F045E">
      <w:pPr>
        <w:tabs>
          <w:tab w:val="left" w:pos="1725"/>
          <w:tab w:val="left" w:pos="2552"/>
          <w:tab w:val="left" w:pos="2694"/>
        </w:tabs>
        <w:spacing w:after="0" w:line="280" w:lineRule="exact"/>
        <w:contextualSpacing/>
        <w:rPr>
          <w:rFonts w:ascii="Arial" w:hAnsi="Arial" w:cs="Arial"/>
          <w:b/>
          <w:color w:val="262626" w:themeColor="text1" w:themeTint="D9"/>
          <w:sz w:val="32"/>
          <w:szCs w:val="32"/>
        </w:rPr>
      </w:pPr>
      <w:r w:rsidRPr="007A14AE">
        <w:rPr>
          <w:rFonts w:ascii="Arial" w:hAnsi="Arial" w:cs="Arial"/>
          <w:b/>
          <w:noProof/>
          <w:color w:val="262626" w:themeColor="text1" w:themeTint="D9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1B35D54" wp14:editId="22DD7D4F">
            <wp:simplePos x="0" y="0"/>
            <wp:positionH relativeFrom="margin">
              <wp:posOffset>-78740</wp:posOffset>
            </wp:positionH>
            <wp:positionV relativeFrom="paragraph">
              <wp:posOffset>-207645</wp:posOffset>
            </wp:positionV>
            <wp:extent cx="1321435" cy="119126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M_CMYK_stri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435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045E">
        <w:rPr>
          <w:rFonts w:ascii="Arial" w:hAnsi="Arial" w:cs="Arial"/>
          <w:b/>
          <w:color w:val="262626" w:themeColor="text1" w:themeTint="D9"/>
          <w:sz w:val="32"/>
          <w:szCs w:val="32"/>
        </w:rPr>
        <w:tab/>
      </w:r>
      <w:r w:rsidR="004F045E">
        <w:rPr>
          <w:rFonts w:ascii="Arial" w:hAnsi="Arial" w:cs="Arial"/>
          <w:b/>
          <w:color w:val="262626" w:themeColor="text1" w:themeTint="D9"/>
          <w:sz w:val="32"/>
          <w:szCs w:val="32"/>
        </w:rPr>
        <w:tab/>
      </w:r>
      <w:r w:rsidR="00BA6DD8">
        <w:rPr>
          <w:rFonts w:ascii="Arial" w:hAnsi="Arial" w:cs="Arial"/>
          <w:b/>
          <w:color w:val="262626" w:themeColor="text1" w:themeTint="D9"/>
          <w:sz w:val="32"/>
          <w:szCs w:val="32"/>
        </w:rPr>
        <w:tab/>
      </w:r>
      <w:r w:rsidR="004F045E">
        <w:rPr>
          <w:rFonts w:ascii="Arial" w:hAnsi="Arial" w:cs="Arial"/>
          <w:b/>
          <w:color w:val="262626" w:themeColor="text1" w:themeTint="D9"/>
          <w:sz w:val="32"/>
          <w:szCs w:val="32"/>
        </w:rPr>
        <w:t>GDPR d</w:t>
      </w:r>
      <w:r w:rsidR="001143E1">
        <w:rPr>
          <w:rFonts w:ascii="Arial" w:hAnsi="Arial" w:cs="Arial"/>
          <w:b/>
          <w:color w:val="262626" w:themeColor="text1" w:themeTint="D9"/>
          <w:sz w:val="32"/>
          <w:szCs w:val="32"/>
        </w:rPr>
        <w:t xml:space="preserve">ata </w:t>
      </w:r>
      <w:r w:rsidR="004F045E">
        <w:rPr>
          <w:rFonts w:ascii="Arial" w:hAnsi="Arial" w:cs="Arial"/>
          <w:b/>
          <w:color w:val="262626" w:themeColor="text1" w:themeTint="D9"/>
          <w:sz w:val="32"/>
          <w:szCs w:val="32"/>
        </w:rPr>
        <w:t xml:space="preserve">inventory </w:t>
      </w:r>
      <w:r w:rsidR="001143E1">
        <w:rPr>
          <w:rFonts w:ascii="Arial" w:hAnsi="Arial" w:cs="Arial"/>
          <w:b/>
          <w:color w:val="262626" w:themeColor="text1" w:themeTint="D9"/>
          <w:sz w:val="32"/>
          <w:szCs w:val="32"/>
        </w:rPr>
        <w:t>for clubs</w:t>
      </w:r>
    </w:p>
    <w:p w14:paraId="43BD2B62" w14:textId="77777777" w:rsidR="007A14AE" w:rsidRDefault="007A14AE" w:rsidP="0072135A">
      <w:pPr>
        <w:tabs>
          <w:tab w:val="left" w:pos="1725"/>
        </w:tabs>
        <w:spacing w:after="0" w:line="280" w:lineRule="exact"/>
        <w:contextualSpacing/>
        <w:rPr>
          <w:rFonts w:ascii="Arial" w:hAnsi="Arial" w:cs="Arial"/>
          <w:color w:val="262626" w:themeColor="text1" w:themeTint="D9"/>
          <w:sz w:val="18"/>
          <w:szCs w:val="18"/>
        </w:rPr>
      </w:pPr>
    </w:p>
    <w:p w14:paraId="7778CAAB" w14:textId="46E5319E" w:rsidR="004F045E" w:rsidRPr="004F045E" w:rsidRDefault="004F045E" w:rsidP="004F045E">
      <w:pPr>
        <w:pBdr>
          <w:bottom w:val="single" w:sz="4" w:space="1" w:color="auto"/>
        </w:pBdr>
        <w:tabs>
          <w:tab w:val="left" w:pos="1725"/>
          <w:tab w:val="left" w:pos="2694"/>
        </w:tabs>
        <w:spacing w:after="0" w:line="280" w:lineRule="exact"/>
        <w:contextualSpacing/>
        <w:rPr>
          <w:rStyle w:val="A4"/>
          <w:rFonts w:ascii="Arial" w:hAnsi="Arial" w:cs="Arial"/>
          <w:b/>
          <w:color w:val="262626" w:themeColor="text1" w:themeTint="D9"/>
          <w:sz w:val="24"/>
          <w:szCs w:val="24"/>
        </w:rPr>
      </w:pPr>
      <w:r>
        <w:rPr>
          <w:rStyle w:val="A4"/>
          <w:rFonts w:ascii="Arial" w:hAnsi="Arial" w:cs="Arial"/>
          <w:b/>
          <w:color w:val="262626" w:themeColor="text1" w:themeTint="D9"/>
          <w:sz w:val="24"/>
          <w:szCs w:val="24"/>
        </w:rPr>
        <w:tab/>
      </w:r>
      <w:r w:rsidR="00BA6DD8">
        <w:rPr>
          <w:rStyle w:val="A4"/>
          <w:rFonts w:ascii="Arial" w:hAnsi="Arial" w:cs="Arial"/>
          <w:b/>
          <w:color w:val="262626" w:themeColor="text1" w:themeTint="D9"/>
          <w:sz w:val="24"/>
          <w:szCs w:val="24"/>
        </w:rPr>
        <w:tab/>
      </w:r>
      <w:r w:rsidRPr="004F045E">
        <w:rPr>
          <w:rStyle w:val="A4"/>
          <w:rFonts w:ascii="Arial" w:hAnsi="Arial" w:cs="Arial"/>
          <w:b/>
          <w:color w:val="262626" w:themeColor="text1" w:themeTint="D9"/>
          <w:sz w:val="24"/>
          <w:szCs w:val="24"/>
        </w:rPr>
        <w:t>Club name:</w:t>
      </w:r>
      <w:r w:rsidR="004204BD">
        <w:rPr>
          <w:rStyle w:val="A4"/>
          <w:rFonts w:ascii="Arial" w:hAnsi="Arial" w:cs="Arial"/>
          <w:b/>
          <w:color w:val="262626" w:themeColor="text1" w:themeTint="D9"/>
          <w:sz w:val="24"/>
          <w:szCs w:val="24"/>
        </w:rPr>
        <w:tab/>
      </w:r>
      <w:r w:rsidR="004204BD">
        <w:rPr>
          <w:rStyle w:val="A4"/>
          <w:rFonts w:ascii="Arial" w:hAnsi="Arial" w:cs="Arial"/>
          <w:b/>
          <w:color w:val="262626" w:themeColor="text1" w:themeTint="D9"/>
          <w:sz w:val="24"/>
          <w:szCs w:val="24"/>
        </w:rPr>
        <w:tab/>
      </w:r>
      <w:r w:rsidR="004204BD">
        <w:rPr>
          <w:rStyle w:val="A4"/>
          <w:rFonts w:ascii="Arial" w:hAnsi="Arial" w:cs="Arial"/>
          <w:b/>
          <w:color w:val="262626" w:themeColor="text1" w:themeTint="D9"/>
          <w:sz w:val="24"/>
          <w:szCs w:val="24"/>
        </w:rPr>
        <w:tab/>
      </w:r>
      <w:r w:rsidR="004204BD">
        <w:rPr>
          <w:rStyle w:val="A4"/>
          <w:rFonts w:ascii="Arial" w:hAnsi="Arial" w:cs="Arial"/>
          <w:b/>
          <w:color w:val="262626" w:themeColor="text1" w:themeTint="D9"/>
          <w:sz w:val="24"/>
          <w:szCs w:val="24"/>
        </w:rPr>
        <w:tab/>
      </w:r>
      <w:r w:rsidR="004204BD">
        <w:rPr>
          <w:rStyle w:val="A4"/>
          <w:rFonts w:ascii="Arial" w:hAnsi="Arial" w:cs="Arial"/>
          <w:b/>
          <w:color w:val="262626" w:themeColor="text1" w:themeTint="D9"/>
          <w:sz w:val="24"/>
          <w:szCs w:val="24"/>
        </w:rPr>
        <w:tab/>
      </w:r>
      <w:r w:rsidR="004204BD">
        <w:rPr>
          <w:rStyle w:val="A4"/>
          <w:rFonts w:ascii="Arial" w:hAnsi="Arial" w:cs="Arial"/>
          <w:b/>
          <w:color w:val="262626" w:themeColor="text1" w:themeTint="D9"/>
          <w:sz w:val="24"/>
          <w:szCs w:val="24"/>
        </w:rPr>
        <w:tab/>
      </w:r>
      <w:r w:rsidR="004204BD">
        <w:rPr>
          <w:rStyle w:val="A4"/>
          <w:rFonts w:ascii="Arial" w:hAnsi="Arial" w:cs="Arial"/>
          <w:b/>
          <w:color w:val="262626" w:themeColor="text1" w:themeTint="D9"/>
          <w:sz w:val="24"/>
          <w:szCs w:val="24"/>
        </w:rPr>
        <w:tab/>
      </w:r>
      <w:r>
        <w:rPr>
          <w:rStyle w:val="A4"/>
          <w:rFonts w:ascii="Arial" w:hAnsi="Arial" w:cs="Arial"/>
          <w:b/>
          <w:color w:val="262626" w:themeColor="text1" w:themeTint="D9"/>
          <w:sz w:val="24"/>
          <w:szCs w:val="24"/>
        </w:rPr>
        <w:tab/>
      </w:r>
      <w:r w:rsidRPr="004F045E">
        <w:rPr>
          <w:rStyle w:val="A4"/>
          <w:rFonts w:ascii="Arial" w:hAnsi="Arial" w:cs="Arial"/>
          <w:b/>
          <w:color w:val="262626" w:themeColor="text1" w:themeTint="D9"/>
          <w:sz w:val="24"/>
          <w:szCs w:val="24"/>
        </w:rPr>
        <w:t>Date</w:t>
      </w:r>
      <w:r w:rsidR="00C32890">
        <w:rPr>
          <w:rStyle w:val="A4"/>
          <w:rFonts w:ascii="Arial" w:hAnsi="Arial" w:cs="Arial"/>
          <w:b/>
          <w:color w:val="262626" w:themeColor="text1" w:themeTint="D9"/>
          <w:sz w:val="24"/>
          <w:szCs w:val="24"/>
        </w:rPr>
        <w:t xml:space="preserve"> completed</w:t>
      </w:r>
      <w:r w:rsidR="00C60FDF">
        <w:rPr>
          <w:rStyle w:val="A4"/>
          <w:rFonts w:ascii="Arial" w:hAnsi="Arial" w:cs="Arial"/>
          <w:b/>
          <w:color w:val="262626" w:themeColor="text1" w:themeTint="D9"/>
          <w:sz w:val="24"/>
          <w:szCs w:val="24"/>
        </w:rPr>
        <w:t>/reviewed</w:t>
      </w:r>
      <w:r w:rsidRPr="004F045E">
        <w:rPr>
          <w:rStyle w:val="A4"/>
          <w:rFonts w:ascii="Arial" w:hAnsi="Arial" w:cs="Arial"/>
          <w:b/>
          <w:color w:val="262626" w:themeColor="text1" w:themeTint="D9"/>
          <w:sz w:val="24"/>
          <w:szCs w:val="24"/>
        </w:rPr>
        <w:t>:</w:t>
      </w:r>
    </w:p>
    <w:p w14:paraId="4C522D2B" w14:textId="77777777" w:rsidR="004F045E" w:rsidRDefault="004F045E" w:rsidP="007A14AE">
      <w:pPr>
        <w:pBdr>
          <w:bottom w:val="single" w:sz="4" w:space="1" w:color="auto"/>
        </w:pBdr>
        <w:tabs>
          <w:tab w:val="left" w:pos="1725"/>
        </w:tabs>
        <w:spacing w:after="0" w:line="280" w:lineRule="exact"/>
        <w:contextualSpacing/>
        <w:rPr>
          <w:rStyle w:val="A4"/>
          <w:rFonts w:ascii="Arial" w:hAnsi="Arial" w:cs="Arial"/>
          <w:b/>
          <w:color w:val="262626" w:themeColor="text1" w:themeTint="D9"/>
          <w:sz w:val="24"/>
          <w:szCs w:val="24"/>
        </w:rPr>
      </w:pPr>
      <w:r>
        <w:rPr>
          <w:rStyle w:val="A4"/>
          <w:rFonts w:ascii="Arial" w:hAnsi="Arial" w:cs="Arial"/>
          <w:b/>
          <w:color w:val="262626" w:themeColor="text1" w:themeTint="D9"/>
          <w:sz w:val="24"/>
          <w:szCs w:val="24"/>
        </w:rPr>
        <w:tab/>
      </w:r>
      <w:r>
        <w:rPr>
          <w:rStyle w:val="A4"/>
          <w:rFonts w:ascii="Arial" w:hAnsi="Arial" w:cs="Arial"/>
          <w:b/>
          <w:color w:val="262626" w:themeColor="text1" w:themeTint="D9"/>
          <w:sz w:val="24"/>
          <w:szCs w:val="24"/>
        </w:rPr>
        <w:tab/>
      </w:r>
      <w:r>
        <w:rPr>
          <w:rStyle w:val="A4"/>
          <w:rFonts w:ascii="Arial" w:hAnsi="Arial" w:cs="Arial"/>
          <w:b/>
          <w:color w:val="262626" w:themeColor="text1" w:themeTint="D9"/>
          <w:sz w:val="24"/>
          <w:szCs w:val="24"/>
        </w:rPr>
        <w:tab/>
      </w:r>
      <w:r>
        <w:rPr>
          <w:rStyle w:val="A4"/>
          <w:rFonts w:ascii="Arial" w:hAnsi="Arial" w:cs="Arial"/>
          <w:b/>
          <w:color w:val="262626" w:themeColor="text1" w:themeTint="D9"/>
          <w:sz w:val="24"/>
          <w:szCs w:val="24"/>
        </w:rPr>
        <w:tab/>
      </w:r>
    </w:p>
    <w:p w14:paraId="63E19198" w14:textId="53F09C82" w:rsidR="0072135A" w:rsidRPr="007A14AE" w:rsidRDefault="004F045E" w:rsidP="004F045E">
      <w:pPr>
        <w:pBdr>
          <w:bottom w:val="single" w:sz="4" w:space="1" w:color="auto"/>
        </w:pBdr>
        <w:tabs>
          <w:tab w:val="left" w:pos="1725"/>
          <w:tab w:val="left" w:pos="2410"/>
          <w:tab w:val="left" w:pos="2694"/>
          <w:tab w:val="left" w:pos="2977"/>
          <w:tab w:val="left" w:pos="3686"/>
        </w:tabs>
        <w:spacing w:after="0" w:line="280" w:lineRule="exact"/>
        <w:contextualSpacing/>
        <w:rPr>
          <w:rStyle w:val="A4"/>
          <w:rFonts w:ascii="Arial" w:hAnsi="Arial" w:cs="Arial"/>
          <w:b/>
          <w:color w:val="262626" w:themeColor="text1" w:themeTint="D9"/>
          <w:sz w:val="18"/>
          <w:szCs w:val="18"/>
        </w:rPr>
      </w:pPr>
      <w:r>
        <w:rPr>
          <w:rStyle w:val="A4"/>
          <w:rFonts w:ascii="Arial" w:hAnsi="Arial" w:cs="Arial"/>
          <w:b/>
          <w:color w:val="262626" w:themeColor="text1" w:themeTint="D9"/>
          <w:sz w:val="24"/>
          <w:szCs w:val="24"/>
        </w:rPr>
        <w:tab/>
      </w:r>
      <w:r>
        <w:rPr>
          <w:rStyle w:val="A4"/>
          <w:rFonts w:ascii="Arial" w:hAnsi="Arial" w:cs="Arial"/>
          <w:b/>
          <w:color w:val="262626" w:themeColor="text1" w:themeTint="D9"/>
          <w:sz w:val="24"/>
          <w:szCs w:val="24"/>
        </w:rPr>
        <w:tab/>
      </w:r>
      <w:r w:rsidR="00BA6DD8">
        <w:rPr>
          <w:rStyle w:val="A4"/>
          <w:rFonts w:ascii="Arial" w:hAnsi="Arial" w:cs="Arial"/>
          <w:b/>
          <w:color w:val="262626" w:themeColor="text1" w:themeTint="D9"/>
          <w:sz w:val="24"/>
          <w:szCs w:val="24"/>
        </w:rPr>
        <w:tab/>
      </w:r>
      <w:r w:rsidRPr="004F045E">
        <w:rPr>
          <w:rStyle w:val="A4"/>
          <w:rFonts w:ascii="Arial" w:hAnsi="Arial" w:cs="Arial"/>
          <w:b/>
          <w:color w:val="262626" w:themeColor="text1" w:themeTint="D9"/>
          <w:sz w:val="24"/>
          <w:szCs w:val="24"/>
        </w:rPr>
        <w:t>Completed by:</w:t>
      </w:r>
      <w:r w:rsidR="0072135A" w:rsidRPr="007A14AE">
        <w:rPr>
          <w:rStyle w:val="A4"/>
          <w:rFonts w:ascii="Arial" w:hAnsi="Arial" w:cs="Arial"/>
          <w:b/>
          <w:color w:val="262626" w:themeColor="text1" w:themeTint="D9"/>
          <w:sz w:val="18"/>
          <w:szCs w:val="18"/>
        </w:rPr>
        <w:br/>
      </w:r>
      <w:r>
        <w:rPr>
          <w:rStyle w:val="A4"/>
          <w:rFonts w:ascii="Arial" w:hAnsi="Arial" w:cs="Arial"/>
          <w:b/>
          <w:color w:val="262626" w:themeColor="text1" w:themeTint="D9"/>
          <w:sz w:val="18"/>
          <w:szCs w:val="18"/>
        </w:rPr>
        <w:tab/>
      </w:r>
    </w:p>
    <w:p w14:paraId="662065DB" w14:textId="4A5C8053" w:rsidR="007A14AE" w:rsidRDefault="007A14AE" w:rsidP="0072135A">
      <w:pPr>
        <w:pStyle w:val="Default"/>
        <w:spacing w:line="280" w:lineRule="exact"/>
        <w:contextualSpacing/>
        <w:rPr>
          <w:rFonts w:ascii="Arial" w:hAnsi="Arial" w:cs="Arial"/>
          <w:b/>
          <w:bCs/>
          <w:color w:val="1F4E79" w:themeColor="accent5" w:themeShade="80"/>
          <w:sz w:val="18"/>
          <w:szCs w:val="18"/>
        </w:rPr>
      </w:pPr>
    </w:p>
    <w:p w14:paraId="4A84499C" w14:textId="2F795254" w:rsidR="004F045E" w:rsidRPr="00982F5D" w:rsidRDefault="004F045E" w:rsidP="00DB0B41">
      <w:pPr>
        <w:pStyle w:val="Default"/>
        <w:spacing w:line="320" w:lineRule="exact"/>
        <w:contextualSpacing/>
        <w:rPr>
          <w:rFonts w:ascii="Arial" w:hAnsi="Arial" w:cs="Arial"/>
          <w:b/>
          <w:bCs/>
          <w:color w:val="1F4E79" w:themeColor="accent5" w:themeShade="80"/>
          <w:sz w:val="22"/>
          <w:szCs w:val="22"/>
        </w:rPr>
      </w:pPr>
      <w:r w:rsidRPr="00982F5D">
        <w:rPr>
          <w:rFonts w:ascii="Arial" w:hAnsi="Arial" w:cs="Arial"/>
          <w:color w:val="191919"/>
          <w:sz w:val="22"/>
          <w:szCs w:val="22"/>
          <w:shd w:val="clear" w:color="auto" w:fill="FFFFFF"/>
        </w:rPr>
        <w:t xml:space="preserve">Under the new principle of data accountability, clubs need to be able to demonstrate their compliance with the GDPR. This requires you to </w:t>
      </w:r>
      <w:r w:rsidR="00C32890" w:rsidRPr="00982F5D">
        <w:rPr>
          <w:rFonts w:ascii="Arial" w:hAnsi="Arial" w:cs="Arial"/>
          <w:color w:val="191919"/>
          <w:sz w:val="22"/>
          <w:szCs w:val="22"/>
          <w:shd w:val="clear" w:color="auto" w:fill="FFFFFF"/>
        </w:rPr>
        <w:t xml:space="preserve">maintain </w:t>
      </w:r>
      <w:r w:rsidRPr="00982F5D">
        <w:rPr>
          <w:rFonts w:ascii="Arial" w:hAnsi="Arial" w:cs="Arial"/>
          <w:color w:val="191919"/>
          <w:sz w:val="22"/>
          <w:szCs w:val="22"/>
          <w:shd w:val="clear" w:color="auto" w:fill="FFFFFF"/>
        </w:rPr>
        <w:t xml:space="preserve">records of what personal data </w:t>
      </w:r>
      <w:r w:rsidR="00CE27E7">
        <w:rPr>
          <w:rFonts w:ascii="Arial" w:hAnsi="Arial" w:cs="Arial"/>
          <w:color w:val="191919"/>
          <w:sz w:val="22"/>
          <w:szCs w:val="22"/>
          <w:shd w:val="clear" w:color="auto" w:fill="FFFFFF"/>
        </w:rPr>
        <w:t xml:space="preserve">your </w:t>
      </w:r>
      <w:r w:rsidRPr="00982F5D">
        <w:rPr>
          <w:rFonts w:ascii="Arial" w:hAnsi="Arial" w:cs="Arial"/>
          <w:color w:val="191919"/>
          <w:sz w:val="22"/>
          <w:szCs w:val="22"/>
          <w:shd w:val="clear" w:color="auto" w:fill="FFFFFF"/>
        </w:rPr>
        <w:t xml:space="preserve">club holds, who has access to it and </w:t>
      </w:r>
      <w:r w:rsidR="004204BD" w:rsidRPr="00982F5D">
        <w:rPr>
          <w:rFonts w:ascii="Arial" w:hAnsi="Arial" w:cs="Arial"/>
          <w:color w:val="191919"/>
          <w:sz w:val="22"/>
          <w:szCs w:val="22"/>
          <w:shd w:val="clear" w:color="auto" w:fill="FFFFFF"/>
        </w:rPr>
        <w:t>how</w:t>
      </w:r>
      <w:r w:rsidRPr="00982F5D">
        <w:rPr>
          <w:rFonts w:ascii="Arial" w:hAnsi="Arial" w:cs="Arial"/>
          <w:color w:val="191919"/>
          <w:sz w:val="22"/>
          <w:szCs w:val="22"/>
          <w:shd w:val="clear" w:color="auto" w:fill="FFFFFF"/>
        </w:rPr>
        <w:t xml:space="preserve"> it is securely stored.</w:t>
      </w:r>
      <w:r w:rsidR="00CE27E7">
        <w:rPr>
          <w:rFonts w:ascii="Arial" w:hAnsi="Arial" w:cs="Arial"/>
          <w:color w:val="191919"/>
          <w:sz w:val="22"/>
          <w:szCs w:val="22"/>
          <w:shd w:val="clear" w:color="auto" w:fill="FFFFFF"/>
        </w:rPr>
        <w:t xml:space="preserve"> </w:t>
      </w:r>
      <w:r w:rsidRPr="00982F5D">
        <w:rPr>
          <w:rFonts w:ascii="Arial" w:hAnsi="Arial" w:cs="Arial"/>
          <w:color w:val="191919"/>
          <w:sz w:val="22"/>
          <w:szCs w:val="22"/>
          <w:shd w:val="clear" w:color="auto" w:fill="FFFFFF"/>
        </w:rPr>
        <w:t xml:space="preserve">Completing this table </w:t>
      </w:r>
      <w:r w:rsidR="00CE27E7">
        <w:rPr>
          <w:rFonts w:ascii="Arial" w:hAnsi="Arial" w:cs="Arial"/>
          <w:color w:val="191919"/>
          <w:sz w:val="22"/>
          <w:szCs w:val="22"/>
          <w:shd w:val="clear" w:color="auto" w:fill="FFFFFF"/>
        </w:rPr>
        <w:t>is not a legal requirement</w:t>
      </w:r>
      <w:r w:rsidR="00C60FDF">
        <w:rPr>
          <w:rFonts w:ascii="Arial" w:hAnsi="Arial" w:cs="Arial"/>
          <w:color w:val="191919"/>
          <w:sz w:val="22"/>
          <w:szCs w:val="22"/>
          <w:shd w:val="clear" w:color="auto" w:fill="FFFFFF"/>
        </w:rPr>
        <w:t xml:space="preserve"> but it</w:t>
      </w:r>
      <w:r w:rsidR="00CE27E7">
        <w:rPr>
          <w:rFonts w:ascii="Arial" w:hAnsi="Arial" w:cs="Arial"/>
          <w:color w:val="191919"/>
          <w:sz w:val="22"/>
          <w:szCs w:val="22"/>
          <w:shd w:val="clear" w:color="auto" w:fill="FFFFFF"/>
        </w:rPr>
        <w:t xml:space="preserve"> is designed to be a useful tool </w:t>
      </w:r>
      <w:r w:rsidR="00C60FDF">
        <w:rPr>
          <w:rFonts w:ascii="Arial" w:hAnsi="Arial" w:cs="Arial"/>
          <w:color w:val="191919"/>
          <w:sz w:val="22"/>
          <w:szCs w:val="22"/>
          <w:shd w:val="clear" w:color="auto" w:fill="FFFFFF"/>
        </w:rPr>
        <w:t xml:space="preserve">to help </w:t>
      </w:r>
      <w:r w:rsidR="00CE27E7">
        <w:rPr>
          <w:rFonts w:ascii="Arial" w:hAnsi="Arial" w:cs="Arial"/>
          <w:color w:val="191919"/>
          <w:sz w:val="22"/>
          <w:szCs w:val="22"/>
          <w:shd w:val="clear" w:color="auto" w:fill="FFFFFF"/>
        </w:rPr>
        <w:t>p</w:t>
      </w:r>
      <w:r w:rsidR="00C32890" w:rsidRPr="00982F5D">
        <w:rPr>
          <w:rFonts w:ascii="Arial" w:hAnsi="Arial" w:cs="Arial"/>
          <w:color w:val="191919"/>
          <w:sz w:val="22"/>
          <w:szCs w:val="22"/>
          <w:shd w:val="clear" w:color="auto" w:fill="FFFFFF"/>
        </w:rPr>
        <w:t>ull together your club’s privacy notice</w:t>
      </w:r>
      <w:r w:rsidR="004204BD" w:rsidRPr="00982F5D">
        <w:rPr>
          <w:rFonts w:ascii="Arial" w:hAnsi="Arial" w:cs="Arial"/>
          <w:color w:val="191919"/>
          <w:sz w:val="22"/>
          <w:szCs w:val="22"/>
          <w:shd w:val="clear" w:color="auto" w:fill="FFFFFF"/>
        </w:rPr>
        <w:t xml:space="preserve">, to </w:t>
      </w:r>
      <w:r w:rsidR="00C32890" w:rsidRPr="00982F5D">
        <w:rPr>
          <w:rFonts w:ascii="Arial" w:hAnsi="Arial" w:cs="Arial"/>
          <w:color w:val="191919"/>
          <w:sz w:val="22"/>
          <w:szCs w:val="22"/>
          <w:shd w:val="clear" w:color="auto" w:fill="FFFFFF"/>
        </w:rPr>
        <w:t>consider</w:t>
      </w:r>
      <w:r w:rsidRPr="00982F5D">
        <w:rPr>
          <w:rFonts w:ascii="Arial" w:hAnsi="Arial" w:cs="Arial"/>
          <w:color w:val="191919"/>
          <w:sz w:val="22"/>
          <w:szCs w:val="22"/>
          <w:shd w:val="clear" w:color="auto" w:fill="FFFFFF"/>
        </w:rPr>
        <w:t xml:space="preserve"> whether your current practices are </w:t>
      </w:r>
      <w:r w:rsidR="00C32890" w:rsidRPr="00982F5D">
        <w:rPr>
          <w:rFonts w:ascii="Arial" w:hAnsi="Arial" w:cs="Arial"/>
          <w:color w:val="191919"/>
          <w:sz w:val="22"/>
          <w:szCs w:val="22"/>
          <w:shd w:val="clear" w:color="auto" w:fill="FFFFFF"/>
        </w:rPr>
        <w:t>secu</w:t>
      </w:r>
      <w:r w:rsidR="004204BD" w:rsidRPr="00982F5D">
        <w:rPr>
          <w:rFonts w:ascii="Arial" w:hAnsi="Arial" w:cs="Arial"/>
          <w:color w:val="191919"/>
          <w:sz w:val="22"/>
          <w:szCs w:val="22"/>
          <w:shd w:val="clear" w:color="auto" w:fill="FFFFFF"/>
        </w:rPr>
        <w:t>re and to put in place actions to improve your pr</w:t>
      </w:r>
      <w:r w:rsidR="00C60FDF">
        <w:rPr>
          <w:rFonts w:ascii="Arial" w:hAnsi="Arial" w:cs="Arial"/>
          <w:color w:val="191919"/>
          <w:sz w:val="22"/>
          <w:szCs w:val="22"/>
          <w:shd w:val="clear" w:color="auto" w:fill="FFFFFF"/>
        </w:rPr>
        <w:t>ocesses</w:t>
      </w:r>
      <w:r w:rsidRPr="00982F5D">
        <w:rPr>
          <w:rFonts w:ascii="Arial" w:hAnsi="Arial" w:cs="Arial"/>
          <w:color w:val="191919"/>
          <w:sz w:val="22"/>
          <w:szCs w:val="22"/>
          <w:shd w:val="clear" w:color="auto" w:fill="FFFFFF"/>
        </w:rPr>
        <w:t>.</w:t>
      </w:r>
      <w:r w:rsidR="00161B3A">
        <w:rPr>
          <w:rFonts w:ascii="Arial" w:hAnsi="Arial" w:cs="Arial"/>
          <w:color w:val="191919"/>
          <w:sz w:val="22"/>
          <w:szCs w:val="22"/>
          <w:shd w:val="clear" w:color="auto" w:fill="FFFFFF"/>
        </w:rPr>
        <w:t xml:space="preserve"> You may wish to retain this document </w:t>
      </w:r>
      <w:r w:rsidR="00C60FDF">
        <w:rPr>
          <w:rFonts w:ascii="Arial" w:hAnsi="Arial" w:cs="Arial"/>
          <w:color w:val="191919"/>
          <w:sz w:val="22"/>
          <w:szCs w:val="22"/>
          <w:shd w:val="clear" w:color="auto" w:fill="FFFFFF"/>
        </w:rPr>
        <w:t>for reference and evidence of due diligience</w:t>
      </w:r>
      <w:bookmarkStart w:id="0" w:name="_GoBack"/>
      <w:bookmarkEnd w:id="0"/>
      <w:r w:rsidR="00C60FDF">
        <w:rPr>
          <w:rFonts w:ascii="Arial" w:hAnsi="Arial" w:cs="Arial"/>
          <w:color w:val="191919"/>
          <w:sz w:val="22"/>
          <w:szCs w:val="22"/>
          <w:shd w:val="clear" w:color="auto" w:fill="FFFFFF"/>
        </w:rPr>
        <w:t xml:space="preserve"> </w:t>
      </w:r>
      <w:r w:rsidR="00161B3A">
        <w:rPr>
          <w:rFonts w:ascii="Arial" w:hAnsi="Arial" w:cs="Arial"/>
          <w:color w:val="191919"/>
          <w:sz w:val="22"/>
          <w:szCs w:val="22"/>
          <w:shd w:val="clear" w:color="auto" w:fill="FFFFFF"/>
        </w:rPr>
        <w:t xml:space="preserve">and review it on an annual basis. </w:t>
      </w:r>
    </w:p>
    <w:p w14:paraId="78F5C9C9" w14:textId="77777777" w:rsidR="004F045E" w:rsidRDefault="004F045E" w:rsidP="0072135A">
      <w:pPr>
        <w:pStyle w:val="Default"/>
        <w:spacing w:line="280" w:lineRule="exact"/>
        <w:contextualSpacing/>
        <w:rPr>
          <w:rFonts w:ascii="Arial" w:hAnsi="Arial" w:cs="Arial"/>
          <w:b/>
          <w:bCs/>
          <w:color w:val="1F4E79" w:themeColor="accent5" w:themeShade="80"/>
          <w:sz w:val="18"/>
          <w:szCs w:val="18"/>
        </w:rPr>
      </w:pP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3114"/>
        <w:gridCol w:w="3118"/>
        <w:gridCol w:w="3119"/>
        <w:gridCol w:w="2977"/>
        <w:gridCol w:w="2976"/>
      </w:tblGrid>
      <w:tr w:rsidR="000A77AC" w:rsidRPr="001143E1" w14:paraId="3AC0D11C" w14:textId="6D8648B5" w:rsidTr="000A77AC">
        <w:trPr>
          <w:trHeight w:val="744"/>
        </w:trPr>
        <w:tc>
          <w:tcPr>
            <w:tcW w:w="3114" w:type="dxa"/>
            <w:vAlign w:val="center"/>
          </w:tcPr>
          <w:p w14:paraId="5DA7C721" w14:textId="6B66F329" w:rsidR="000A77AC" w:rsidRPr="001143E1" w:rsidRDefault="000A77AC" w:rsidP="00161B3A">
            <w:pPr>
              <w:pStyle w:val="Default"/>
              <w:spacing w:line="280" w:lineRule="exact"/>
              <w:jc w:val="center"/>
              <w:rPr>
                <w:rFonts w:ascii="Arial" w:hAnsi="Arial" w:cs="Arial"/>
                <w:b/>
                <w:color w:val="4472C4" w:themeColor="accent1"/>
              </w:rPr>
            </w:pPr>
            <w:r w:rsidRPr="001143E1">
              <w:rPr>
                <w:rFonts w:ascii="Arial" w:hAnsi="Arial" w:cs="Arial"/>
                <w:b/>
                <w:color w:val="4472C4" w:themeColor="accent1"/>
              </w:rPr>
              <w:t>Type of personal data</w:t>
            </w:r>
          </w:p>
        </w:tc>
        <w:tc>
          <w:tcPr>
            <w:tcW w:w="3118" w:type="dxa"/>
            <w:vAlign w:val="center"/>
          </w:tcPr>
          <w:p w14:paraId="088F16FB" w14:textId="61EEDD14" w:rsidR="000A77AC" w:rsidRPr="001143E1" w:rsidRDefault="000A77AC" w:rsidP="00161B3A">
            <w:pPr>
              <w:pStyle w:val="Default"/>
              <w:spacing w:line="280" w:lineRule="exact"/>
              <w:jc w:val="center"/>
              <w:rPr>
                <w:rFonts w:ascii="Arial" w:hAnsi="Arial" w:cs="Arial"/>
                <w:b/>
                <w:color w:val="4472C4" w:themeColor="accent1"/>
              </w:rPr>
            </w:pPr>
            <w:r w:rsidRPr="001143E1">
              <w:rPr>
                <w:rFonts w:ascii="Arial" w:hAnsi="Arial" w:cs="Arial"/>
                <w:b/>
                <w:color w:val="4472C4" w:themeColor="accent1"/>
              </w:rPr>
              <w:t>Location of data</w:t>
            </w:r>
          </w:p>
        </w:tc>
        <w:tc>
          <w:tcPr>
            <w:tcW w:w="3119" w:type="dxa"/>
            <w:vAlign w:val="center"/>
          </w:tcPr>
          <w:p w14:paraId="7471546D" w14:textId="6E99331F" w:rsidR="000A77AC" w:rsidRPr="001143E1" w:rsidRDefault="000A77AC" w:rsidP="00161B3A">
            <w:pPr>
              <w:pStyle w:val="Default"/>
              <w:spacing w:line="280" w:lineRule="exact"/>
              <w:jc w:val="center"/>
              <w:rPr>
                <w:rFonts w:ascii="Arial" w:hAnsi="Arial" w:cs="Arial"/>
                <w:b/>
                <w:color w:val="4472C4" w:themeColor="accent1"/>
              </w:rPr>
            </w:pPr>
            <w:r w:rsidRPr="001143E1">
              <w:rPr>
                <w:rFonts w:ascii="Arial" w:hAnsi="Arial" w:cs="Arial"/>
                <w:b/>
                <w:color w:val="4472C4" w:themeColor="accent1"/>
              </w:rPr>
              <w:t xml:space="preserve">Who has access </w:t>
            </w:r>
            <w:r w:rsidR="00161B3A">
              <w:rPr>
                <w:rFonts w:ascii="Arial" w:hAnsi="Arial" w:cs="Arial"/>
                <w:b/>
                <w:color w:val="4472C4" w:themeColor="accent1"/>
              </w:rPr>
              <w:br/>
            </w:r>
            <w:r w:rsidRPr="001143E1">
              <w:rPr>
                <w:rFonts w:ascii="Arial" w:hAnsi="Arial" w:cs="Arial"/>
                <w:b/>
                <w:color w:val="4472C4" w:themeColor="accent1"/>
              </w:rPr>
              <w:t>to the data</w:t>
            </w:r>
          </w:p>
        </w:tc>
        <w:tc>
          <w:tcPr>
            <w:tcW w:w="2977" w:type="dxa"/>
            <w:vAlign w:val="center"/>
          </w:tcPr>
          <w:p w14:paraId="540F118A" w14:textId="0D846B7C" w:rsidR="000A77AC" w:rsidRPr="001143E1" w:rsidRDefault="000A77AC" w:rsidP="00161B3A">
            <w:pPr>
              <w:pStyle w:val="Default"/>
              <w:spacing w:line="280" w:lineRule="exact"/>
              <w:jc w:val="center"/>
              <w:rPr>
                <w:rFonts w:ascii="Arial" w:hAnsi="Arial" w:cs="Arial"/>
                <w:b/>
                <w:color w:val="4472C4" w:themeColor="accent1"/>
              </w:rPr>
            </w:pPr>
            <w:r>
              <w:rPr>
                <w:rFonts w:ascii="Arial" w:hAnsi="Arial" w:cs="Arial"/>
                <w:b/>
                <w:color w:val="4472C4" w:themeColor="accent1"/>
              </w:rPr>
              <w:t>Level of security</w:t>
            </w:r>
          </w:p>
        </w:tc>
        <w:tc>
          <w:tcPr>
            <w:tcW w:w="2976" w:type="dxa"/>
            <w:vAlign w:val="center"/>
          </w:tcPr>
          <w:p w14:paraId="53A03B5E" w14:textId="7364C06F" w:rsidR="000A77AC" w:rsidRDefault="000A77AC" w:rsidP="00161B3A">
            <w:pPr>
              <w:pStyle w:val="Default"/>
              <w:spacing w:line="280" w:lineRule="exact"/>
              <w:jc w:val="center"/>
              <w:rPr>
                <w:rFonts w:ascii="Arial" w:hAnsi="Arial" w:cs="Arial"/>
                <w:b/>
                <w:color w:val="4472C4" w:themeColor="accent1"/>
              </w:rPr>
            </w:pPr>
            <w:r>
              <w:rPr>
                <w:rFonts w:ascii="Arial" w:hAnsi="Arial" w:cs="Arial"/>
                <w:b/>
                <w:color w:val="4472C4" w:themeColor="accent1"/>
              </w:rPr>
              <w:t>Data retention period</w:t>
            </w:r>
          </w:p>
        </w:tc>
      </w:tr>
      <w:tr w:rsidR="000A77AC" w:rsidRPr="00DB0B41" w14:paraId="09F25377" w14:textId="4512697A" w:rsidTr="00982F5D">
        <w:trPr>
          <w:trHeight w:val="2354"/>
        </w:trPr>
        <w:tc>
          <w:tcPr>
            <w:tcW w:w="3114" w:type="dxa"/>
            <w:vAlign w:val="center"/>
          </w:tcPr>
          <w:p w14:paraId="1222EE39" w14:textId="094D4D83" w:rsidR="000A77AC" w:rsidRPr="00DB0B41" w:rsidRDefault="000A77AC" w:rsidP="0072135A">
            <w:pPr>
              <w:pStyle w:val="Default"/>
              <w:spacing w:line="280" w:lineRule="exact"/>
              <w:rPr>
                <w:rFonts w:ascii="Arial" w:hAnsi="Arial" w:cs="Arial"/>
                <w:i/>
                <w:color w:val="262626" w:themeColor="text1" w:themeTint="D9"/>
                <w:sz w:val="22"/>
                <w:szCs w:val="22"/>
              </w:rPr>
            </w:pPr>
            <w:r w:rsidRPr="00DB0B41">
              <w:rPr>
                <w:rFonts w:ascii="Arial" w:hAnsi="Arial" w:cs="Arial"/>
                <w:i/>
                <w:color w:val="262626" w:themeColor="text1" w:themeTint="D9"/>
                <w:sz w:val="22"/>
                <w:szCs w:val="22"/>
              </w:rPr>
              <w:t xml:space="preserve">Eg. Members </w:t>
            </w:r>
            <w:r>
              <w:rPr>
                <w:rFonts w:ascii="Arial" w:hAnsi="Arial" w:cs="Arial"/>
                <w:i/>
                <w:color w:val="262626" w:themeColor="text1" w:themeTint="D9"/>
                <w:sz w:val="22"/>
                <w:szCs w:val="22"/>
              </w:rPr>
              <w:t xml:space="preserve">details, hut customers, non-member email newsletter </w:t>
            </w:r>
            <w:r w:rsidR="00161B3A">
              <w:rPr>
                <w:rFonts w:ascii="Arial" w:hAnsi="Arial" w:cs="Arial"/>
                <w:i/>
                <w:color w:val="262626" w:themeColor="text1" w:themeTint="D9"/>
                <w:sz w:val="22"/>
                <w:szCs w:val="22"/>
              </w:rPr>
              <w:t>recipients</w:t>
            </w:r>
            <w:r>
              <w:rPr>
                <w:rFonts w:ascii="Arial" w:hAnsi="Arial" w:cs="Arial"/>
                <w:i/>
                <w:color w:val="262626" w:themeColor="text1" w:themeTint="D9"/>
                <w:sz w:val="22"/>
                <w:szCs w:val="22"/>
              </w:rPr>
              <w:t xml:space="preserve"> (include details of what personal data is stored)</w:t>
            </w:r>
          </w:p>
        </w:tc>
        <w:tc>
          <w:tcPr>
            <w:tcW w:w="3118" w:type="dxa"/>
            <w:vAlign w:val="center"/>
          </w:tcPr>
          <w:p w14:paraId="6119CC62" w14:textId="14731134" w:rsidR="000A77AC" w:rsidRPr="00DB0B41" w:rsidRDefault="000A77AC" w:rsidP="0072135A">
            <w:pPr>
              <w:pStyle w:val="Default"/>
              <w:spacing w:line="280" w:lineRule="exact"/>
              <w:rPr>
                <w:rFonts w:ascii="Arial" w:hAnsi="Arial" w:cs="Arial"/>
                <w:i/>
                <w:color w:val="262626" w:themeColor="text1" w:themeTint="D9"/>
                <w:sz w:val="22"/>
                <w:szCs w:val="22"/>
              </w:rPr>
            </w:pPr>
            <w:r w:rsidRPr="00DB0B41">
              <w:rPr>
                <w:rFonts w:ascii="Arial" w:hAnsi="Arial" w:cs="Arial"/>
                <w:i/>
                <w:color w:val="262626" w:themeColor="text1" w:themeTint="D9"/>
                <w:sz w:val="22"/>
                <w:szCs w:val="22"/>
              </w:rPr>
              <w:t xml:space="preserve">Eg. </w:t>
            </w:r>
            <w:r w:rsidR="004204BD">
              <w:rPr>
                <w:rFonts w:ascii="Arial" w:hAnsi="Arial" w:cs="Arial"/>
                <w:i/>
                <w:color w:val="262626" w:themeColor="text1" w:themeTint="D9"/>
                <w:sz w:val="22"/>
                <w:szCs w:val="22"/>
              </w:rPr>
              <w:t xml:space="preserve">Paper records, computer </w:t>
            </w:r>
            <w:r w:rsidRPr="00DB0B41">
              <w:rPr>
                <w:rFonts w:ascii="Arial" w:hAnsi="Arial" w:cs="Arial"/>
                <w:i/>
                <w:color w:val="262626" w:themeColor="text1" w:themeTint="D9"/>
                <w:sz w:val="22"/>
                <w:szCs w:val="22"/>
              </w:rPr>
              <w:t xml:space="preserve">database or spreadsheet, </w:t>
            </w:r>
            <w:r w:rsidR="004204BD">
              <w:rPr>
                <w:rFonts w:ascii="Arial" w:hAnsi="Arial" w:cs="Arial"/>
                <w:i/>
                <w:color w:val="262626" w:themeColor="text1" w:themeTint="D9"/>
                <w:sz w:val="22"/>
                <w:szCs w:val="22"/>
              </w:rPr>
              <w:t>online</w:t>
            </w:r>
            <w:r w:rsidRPr="00DB0B41">
              <w:rPr>
                <w:rFonts w:ascii="Arial" w:hAnsi="Arial" w:cs="Arial"/>
                <w:i/>
                <w:color w:val="262626" w:themeColor="text1" w:themeTint="D9"/>
                <w:sz w:val="22"/>
                <w:szCs w:val="22"/>
              </w:rPr>
              <w:t xml:space="preserve"> programmes </w:t>
            </w:r>
            <w:r w:rsidR="004204BD">
              <w:rPr>
                <w:rFonts w:ascii="Arial" w:hAnsi="Arial" w:cs="Arial"/>
                <w:i/>
                <w:color w:val="262626" w:themeColor="text1" w:themeTint="D9"/>
                <w:sz w:val="22"/>
                <w:szCs w:val="22"/>
              </w:rPr>
              <w:br/>
              <w:t>(</w:t>
            </w:r>
            <w:r w:rsidRPr="00DB0B41">
              <w:rPr>
                <w:rFonts w:ascii="Arial" w:hAnsi="Arial" w:cs="Arial"/>
                <w:i/>
                <w:color w:val="262626" w:themeColor="text1" w:themeTint="D9"/>
                <w:sz w:val="22"/>
                <w:szCs w:val="22"/>
              </w:rPr>
              <w:t>GoMembership</w:t>
            </w:r>
            <w:r w:rsidR="004204BD">
              <w:rPr>
                <w:rFonts w:ascii="Arial" w:hAnsi="Arial" w:cs="Arial"/>
                <w:i/>
                <w:color w:val="262626" w:themeColor="text1" w:themeTint="D9"/>
                <w:sz w:val="22"/>
                <w:szCs w:val="22"/>
              </w:rPr>
              <w:t xml:space="preserve"> </w:t>
            </w:r>
            <w:r w:rsidRPr="00DB0B41">
              <w:rPr>
                <w:rFonts w:ascii="Arial" w:hAnsi="Arial" w:cs="Arial"/>
                <w:i/>
                <w:color w:val="262626" w:themeColor="text1" w:themeTint="D9"/>
                <w:sz w:val="22"/>
                <w:szCs w:val="22"/>
              </w:rPr>
              <w:t>Mountaineering Scotland database</w:t>
            </w:r>
            <w:r w:rsidR="004204BD">
              <w:rPr>
                <w:rFonts w:ascii="Arial" w:hAnsi="Arial" w:cs="Arial"/>
                <w:i/>
                <w:color w:val="262626" w:themeColor="text1" w:themeTint="D9"/>
                <w:sz w:val="22"/>
                <w:szCs w:val="22"/>
              </w:rPr>
              <w:t>, Mailchimp</w:t>
            </w:r>
            <w:r>
              <w:rPr>
                <w:rFonts w:ascii="Arial" w:hAnsi="Arial" w:cs="Arial"/>
                <w:i/>
                <w:color w:val="262626" w:themeColor="text1" w:themeTint="D9"/>
                <w:sz w:val="22"/>
                <w:szCs w:val="22"/>
              </w:rPr>
              <w:t xml:space="preserve"> email distribution or </w:t>
            </w:r>
            <w:r w:rsidR="004204BD">
              <w:rPr>
                <w:rFonts w:ascii="Arial" w:hAnsi="Arial" w:cs="Arial"/>
                <w:i/>
                <w:color w:val="262626" w:themeColor="text1" w:themeTint="D9"/>
                <w:sz w:val="22"/>
                <w:szCs w:val="22"/>
              </w:rPr>
              <w:t xml:space="preserve">website </w:t>
            </w:r>
            <w:r>
              <w:rPr>
                <w:rFonts w:ascii="Arial" w:hAnsi="Arial" w:cs="Arial"/>
                <w:i/>
                <w:color w:val="262626" w:themeColor="text1" w:themeTint="D9"/>
                <w:sz w:val="22"/>
                <w:szCs w:val="22"/>
              </w:rPr>
              <w:t>booking</w:t>
            </w:r>
            <w:r w:rsidR="004204BD">
              <w:rPr>
                <w:rFonts w:ascii="Arial" w:hAnsi="Arial" w:cs="Arial"/>
                <w:i/>
                <w:color w:val="262626" w:themeColor="text1" w:themeTint="D9"/>
                <w:sz w:val="22"/>
                <w:szCs w:val="22"/>
              </w:rPr>
              <w:t xml:space="preserve"> systems, etc)</w:t>
            </w:r>
          </w:p>
        </w:tc>
        <w:tc>
          <w:tcPr>
            <w:tcW w:w="3119" w:type="dxa"/>
            <w:vAlign w:val="center"/>
          </w:tcPr>
          <w:p w14:paraId="35C2B6FA" w14:textId="63791E0C" w:rsidR="000A77AC" w:rsidRPr="00DB0B41" w:rsidRDefault="000A77AC" w:rsidP="0072135A">
            <w:pPr>
              <w:pStyle w:val="Default"/>
              <w:spacing w:line="280" w:lineRule="exact"/>
              <w:rPr>
                <w:rFonts w:ascii="Arial" w:hAnsi="Arial" w:cs="Arial"/>
                <w:i/>
                <w:color w:val="262626" w:themeColor="text1" w:themeTint="D9"/>
                <w:sz w:val="22"/>
                <w:szCs w:val="22"/>
              </w:rPr>
            </w:pPr>
            <w:r w:rsidRPr="00DB0B41">
              <w:rPr>
                <w:rFonts w:ascii="Arial" w:hAnsi="Arial" w:cs="Arial"/>
                <w:i/>
                <w:color w:val="262626" w:themeColor="text1" w:themeTint="D9"/>
                <w:sz w:val="22"/>
                <w:szCs w:val="22"/>
              </w:rPr>
              <w:t>Eg. Club secretary, Mountaineering Scotland staff, club web developer</w:t>
            </w:r>
          </w:p>
        </w:tc>
        <w:tc>
          <w:tcPr>
            <w:tcW w:w="2977" w:type="dxa"/>
            <w:vAlign w:val="center"/>
          </w:tcPr>
          <w:p w14:paraId="412176B2" w14:textId="6079E04F" w:rsidR="000A77AC" w:rsidRPr="00DB0B41" w:rsidRDefault="000A77AC" w:rsidP="0072135A">
            <w:pPr>
              <w:pStyle w:val="Default"/>
              <w:spacing w:line="280" w:lineRule="exact"/>
              <w:rPr>
                <w:rFonts w:ascii="Arial" w:hAnsi="Arial" w:cs="Arial"/>
                <w:i/>
                <w:color w:val="262626" w:themeColor="text1" w:themeTint="D9"/>
                <w:sz w:val="22"/>
                <w:szCs w:val="22"/>
              </w:rPr>
            </w:pPr>
            <w:r w:rsidRPr="00DB0B41">
              <w:rPr>
                <w:rFonts w:ascii="Arial" w:hAnsi="Arial" w:cs="Arial"/>
                <w:i/>
                <w:color w:val="262626" w:themeColor="text1" w:themeTint="D9"/>
                <w:sz w:val="22"/>
                <w:szCs w:val="22"/>
              </w:rPr>
              <w:t>Eg. Password-protected computer</w:t>
            </w:r>
            <w:r w:rsidR="004204BD">
              <w:rPr>
                <w:rFonts w:ascii="Arial" w:hAnsi="Arial" w:cs="Arial"/>
                <w:i/>
                <w:color w:val="262626" w:themeColor="text1" w:themeTint="D9"/>
                <w:sz w:val="22"/>
                <w:szCs w:val="22"/>
              </w:rPr>
              <w:t xml:space="preserve">, encrypted documents, </w:t>
            </w:r>
            <w:r w:rsidRPr="00F1129F">
              <w:rPr>
                <w:rFonts w:ascii="Arial" w:hAnsi="Arial" w:cs="Arial"/>
                <w:i/>
                <w:color w:val="262626" w:themeColor="text1" w:themeTint="D9"/>
                <w:sz w:val="22"/>
                <w:szCs w:val="22"/>
              </w:rPr>
              <w:t>locked filing cabinet</w:t>
            </w:r>
          </w:p>
        </w:tc>
        <w:tc>
          <w:tcPr>
            <w:tcW w:w="2976" w:type="dxa"/>
            <w:vAlign w:val="center"/>
          </w:tcPr>
          <w:p w14:paraId="6E654F79" w14:textId="36649C62" w:rsidR="000A77AC" w:rsidRPr="00DB0B41" w:rsidRDefault="000A77AC" w:rsidP="0072135A">
            <w:pPr>
              <w:pStyle w:val="Default"/>
              <w:spacing w:line="280" w:lineRule="exact"/>
              <w:rPr>
                <w:rFonts w:ascii="Arial" w:hAnsi="Arial" w:cs="Arial"/>
                <w:i/>
                <w:color w:val="262626" w:themeColor="text1" w:themeTint="D9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262626" w:themeColor="text1" w:themeTint="D9"/>
                <w:sz w:val="22"/>
                <w:szCs w:val="22"/>
              </w:rPr>
              <w:t xml:space="preserve">Eg. Three years after </w:t>
            </w:r>
            <w:r w:rsidR="00982F5D">
              <w:rPr>
                <w:rFonts w:ascii="Arial" w:hAnsi="Arial" w:cs="Arial"/>
                <w:i/>
                <w:color w:val="262626" w:themeColor="text1" w:themeTint="D9"/>
                <w:sz w:val="22"/>
                <w:szCs w:val="22"/>
              </w:rPr>
              <w:t>relationship ends (</w:t>
            </w:r>
            <w:r>
              <w:rPr>
                <w:rFonts w:ascii="Arial" w:hAnsi="Arial" w:cs="Arial"/>
                <w:i/>
                <w:color w:val="262626" w:themeColor="text1" w:themeTint="D9"/>
                <w:sz w:val="22"/>
                <w:szCs w:val="22"/>
              </w:rPr>
              <w:t>cancellation of membership or hut booking</w:t>
            </w:r>
            <w:r w:rsidR="00982F5D">
              <w:rPr>
                <w:rFonts w:ascii="Arial" w:hAnsi="Arial" w:cs="Arial"/>
                <w:i/>
                <w:color w:val="262626" w:themeColor="text1" w:themeTint="D9"/>
                <w:sz w:val="22"/>
                <w:szCs w:val="22"/>
              </w:rPr>
              <w:t>)</w:t>
            </w:r>
          </w:p>
        </w:tc>
      </w:tr>
      <w:tr w:rsidR="000A77AC" w14:paraId="655542B9" w14:textId="3FA6D336" w:rsidTr="00475649">
        <w:trPr>
          <w:trHeight w:val="984"/>
        </w:trPr>
        <w:tc>
          <w:tcPr>
            <w:tcW w:w="3114" w:type="dxa"/>
            <w:vAlign w:val="center"/>
          </w:tcPr>
          <w:p w14:paraId="3078AA03" w14:textId="77777777" w:rsidR="000A77AC" w:rsidRDefault="000A77AC" w:rsidP="0072135A">
            <w:pPr>
              <w:pStyle w:val="Default"/>
              <w:spacing w:line="280" w:lineRule="exact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201F0E42" w14:textId="77777777" w:rsidR="000A77AC" w:rsidRDefault="000A77AC" w:rsidP="0072135A">
            <w:pPr>
              <w:pStyle w:val="Default"/>
              <w:spacing w:line="280" w:lineRule="exact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6272B34C" w14:textId="77777777" w:rsidR="000A77AC" w:rsidRDefault="000A77AC" w:rsidP="0072135A">
            <w:pPr>
              <w:pStyle w:val="Default"/>
              <w:spacing w:line="280" w:lineRule="exact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484BFE9" w14:textId="77777777" w:rsidR="000A77AC" w:rsidRDefault="000A77AC" w:rsidP="0072135A">
            <w:pPr>
              <w:pStyle w:val="Default"/>
              <w:spacing w:line="280" w:lineRule="exact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7E019B00" w14:textId="77777777" w:rsidR="000A77AC" w:rsidRDefault="000A77AC" w:rsidP="0072135A">
            <w:pPr>
              <w:pStyle w:val="Default"/>
              <w:spacing w:line="280" w:lineRule="exact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0A77AC" w14:paraId="20E81C1A" w14:textId="1EA44DC8" w:rsidTr="00475649">
        <w:trPr>
          <w:trHeight w:val="984"/>
        </w:trPr>
        <w:tc>
          <w:tcPr>
            <w:tcW w:w="3114" w:type="dxa"/>
            <w:vAlign w:val="center"/>
          </w:tcPr>
          <w:p w14:paraId="12EDA46D" w14:textId="77777777" w:rsidR="000A77AC" w:rsidRDefault="000A77AC" w:rsidP="0072135A">
            <w:pPr>
              <w:pStyle w:val="Default"/>
              <w:spacing w:line="280" w:lineRule="exact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41C9AEAF" w14:textId="77777777" w:rsidR="000A77AC" w:rsidRDefault="000A77AC" w:rsidP="0072135A">
            <w:pPr>
              <w:pStyle w:val="Default"/>
              <w:spacing w:line="280" w:lineRule="exact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713F352E" w14:textId="77777777" w:rsidR="000A77AC" w:rsidRDefault="000A77AC" w:rsidP="0072135A">
            <w:pPr>
              <w:pStyle w:val="Default"/>
              <w:spacing w:line="280" w:lineRule="exact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0FF6F85" w14:textId="77777777" w:rsidR="000A77AC" w:rsidRDefault="000A77AC" w:rsidP="0072135A">
            <w:pPr>
              <w:pStyle w:val="Default"/>
              <w:spacing w:line="280" w:lineRule="exact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2048B206" w14:textId="77777777" w:rsidR="000A77AC" w:rsidRDefault="000A77AC" w:rsidP="0072135A">
            <w:pPr>
              <w:pStyle w:val="Default"/>
              <w:spacing w:line="280" w:lineRule="exact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0A77AC" w14:paraId="230E337A" w14:textId="1FE244C8" w:rsidTr="00475649">
        <w:trPr>
          <w:trHeight w:val="984"/>
        </w:trPr>
        <w:tc>
          <w:tcPr>
            <w:tcW w:w="3114" w:type="dxa"/>
            <w:vAlign w:val="center"/>
          </w:tcPr>
          <w:p w14:paraId="038AC4A0" w14:textId="77777777" w:rsidR="000A77AC" w:rsidRDefault="000A77AC" w:rsidP="0072135A">
            <w:pPr>
              <w:pStyle w:val="Default"/>
              <w:spacing w:line="280" w:lineRule="exact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7DA5E3EC" w14:textId="77777777" w:rsidR="000A77AC" w:rsidRDefault="000A77AC" w:rsidP="0072135A">
            <w:pPr>
              <w:pStyle w:val="Default"/>
              <w:spacing w:line="280" w:lineRule="exact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6025BE9B" w14:textId="77777777" w:rsidR="000A77AC" w:rsidRDefault="000A77AC" w:rsidP="0072135A">
            <w:pPr>
              <w:pStyle w:val="Default"/>
              <w:spacing w:line="280" w:lineRule="exact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31B3478" w14:textId="77777777" w:rsidR="000A77AC" w:rsidRDefault="000A77AC" w:rsidP="0072135A">
            <w:pPr>
              <w:pStyle w:val="Default"/>
              <w:spacing w:line="280" w:lineRule="exact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467573C3" w14:textId="77777777" w:rsidR="000A77AC" w:rsidRDefault="000A77AC" w:rsidP="0072135A">
            <w:pPr>
              <w:pStyle w:val="Default"/>
              <w:spacing w:line="280" w:lineRule="exact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0A77AC" w14:paraId="137C2C51" w14:textId="22E6E824" w:rsidTr="00475649">
        <w:trPr>
          <w:trHeight w:val="971"/>
        </w:trPr>
        <w:tc>
          <w:tcPr>
            <w:tcW w:w="3114" w:type="dxa"/>
            <w:vAlign w:val="center"/>
          </w:tcPr>
          <w:p w14:paraId="72D989C3" w14:textId="77777777" w:rsidR="000A77AC" w:rsidRDefault="000A77AC" w:rsidP="0072135A">
            <w:pPr>
              <w:pStyle w:val="Default"/>
              <w:spacing w:line="280" w:lineRule="exact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1E86F1C2" w14:textId="77777777" w:rsidR="000A77AC" w:rsidRDefault="000A77AC" w:rsidP="0072135A">
            <w:pPr>
              <w:pStyle w:val="Default"/>
              <w:spacing w:line="280" w:lineRule="exact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39F552F4" w14:textId="77777777" w:rsidR="000A77AC" w:rsidRDefault="000A77AC" w:rsidP="0072135A">
            <w:pPr>
              <w:pStyle w:val="Default"/>
              <w:spacing w:line="280" w:lineRule="exact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B1BE415" w14:textId="77777777" w:rsidR="000A77AC" w:rsidRDefault="000A77AC" w:rsidP="0072135A">
            <w:pPr>
              <w:pStyle w:val="Default"/>
              <w:spacing w:line="280" w:lineRule="exact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0F6480ED" w14:textId="77777777" w:rsidR="000A77AC" w:rsidRDefault="000A77AC" w:rsidP="0072135A">
            <w:pPr>
              <w:pStyle w:val="Default"/>
              <w:spacing w:line="280" w:lineRule="exact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</w:tbl>
    <w:p w14:paraId="2F82E7F4" w14:textId="77777777" w:rsidR="006C79EC" w:rsidRDefault="006C79EC"/>
    <w:sectPr w:rsidR="006C79EC" w:rsidSect="000A77AC">
      <w:pgSz w:w="16838" w:h="11906" w:orient="landscape"/>
      <w:pgMar w:top="567" w:right="820" w:bottom="284" w:left="709" w:header="284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F0D39" w14:textId="77777777" w:rsidR="0072135A" w:rsidRDefault="0072135A" w:rsidP="0072135A">
      <w:pPr>
        <w:spacing w:after="0" w:line="240" w:lineRule="auto"/>
      </w:pPr>
      <w:r>
        <w:separator/>
      </w:r>
    </w:p>
  </w:endnote>
  <w:endnote w:type="continuationSeparator" w:id="0">
    <w:p w14:paraId="524667EC" w14:textId="77777777" w:rsidR="0072135A" w:rsidRDefault="0072135A" w:rsidP="0072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liss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lis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14451" w14:textId="77777777" w:rsidR="0072135A" w:rsidRDefault="0072135A" w:rsidP="0072135A">
      <w:pPr>
        <w:spacing w:after="0" w:line="240" w:lineRule="auto"/>
      </w:pPr>
      <w:r>
        <w:separator/>
      </w:r>
    </w:p>
  </w:footnote>
  <w:footnote w:type="continuationSeparator" w:id="0">
    <w:p w14:paraId="3D33C0F4" w14:textId="77777777" w:rsidR="0072135A" w:rsidRDefault="0072135A" w:rsidP="00721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F61B403"/>
    <w:multiLevelType w:val="hybridMultilevel"/>
    <w:tmpl w:val="E6B41818"/>
    <w:lvl w:ilvl="0" w:tplc="3C669E80">
      <w:start w:val="1"/>
      <w:numFmt w:val="bullet"/>
      <w:lvlText w:val=""/>
      <w:lvlJc w:val="left"/>
      <w:rPr>
        <w:rFonts w:ascii="Symbol" w:hAnsi="Symbol" w:hint="default"/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B64E18"/>
    <w:multiLevelType w:val="hybridMultilevel"/>
    <w:tmpl w:val="61A4348E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332200E"/>
    <w:multiLevelType w:val="hybridMultilevel"/>
    <w:tmpl w:val="BCE8AAF0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A734AC5"/>
    <w:multiLevelType w:val="hybridMultilevel"/>
    <w:tmpl w:val="67AA44F0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FBF48DE"/>
    <w:multiLevelType w:val="hybridMultilevel"/>
    <w:tmpl w:val="548A9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35A"/>
    <w:rsid w:val="000A77AC"/>
    <w:rsid w:val="000B0358"/>
    <w:rsid w:val="001143E1"/>
    <w:rsid w:val="00161B3A"/>
    <w:rsid w:val="002314D0"/>
    <w:rsid w:val="004204BD"/>
    <w:rsid w:val="004701BC"/>
    <w:rsid w:val="00475649"/>
    <w:rsid w:val="004F045E"/>
    <w:rsid w:val="00561D16"/>
    <w:rsid w:val="00626B68"/>
    <w:rsid w:val="006C79EC"/>
    <w:rsid w:val="0072135A"/>
    <w:rsid w:val="007A14AE"/>
    <w:rsid w:val="007F63AE"/>
    <w:rsid w:val="008E6B20"/>
    <w:rsid w:val="00982F5D"/>
    <w:rsid w:val="00AF6FBD"/>
    <w:rsid w:val="00BA6DD8"/>
    <w:rsid w:val="00C02CDB"/>
    <w:rsid w:val="00C32890"/>
    <w:rsid w:val="00C331B0"/>
    <w:rsid w:val="00C60FDF"/>
    <w:rsid w:val="00CE27E7"/>
    <w:rsid w:val="00D1072F"/>
    <w:rsid w:val="00DB0B41"/>
    <w:rsid w:val="00F1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09BE05"/>
  <w15:chartTrackingRefBased/>
  <w15:docId w15:val="{02459D0C-669A-4C61-9274-CE6C7924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135A"/>
    <w:pPr>
      <w:autoSpaceDE w:val="0"/>
      <w:autoSpaceDN w:val="0"/>
      <w:adjustRightInd w:val="0"/>
      <w:spacing w:after="0" w:line="240" w:lineRule="auto"/>
    </w:pPr>
    <w:rPr>
      <w:rFonts w:ascii="Bliss Pro" w:hAnsi="Bliss Pro" w:cs="Bliss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72135A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72135A"/>
    <w:rPr>
      <w:rFonts w:ascii="Bliss Light" w:hAnsi="Bliss Light" w:cs="Bliss Ligh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21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35A"/>
  </w:style>
  <w:style w:type="character" w:styleId="Hyperlink">
    <w:name w:val="Hyperlink"/>
    <w:basedOn w:val="DefaultParagraphFont"/>
    <w:uiPriority w:val="99"/>
    <w:unhideWhenUsed/>
    <w:rsid w:val="0072135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213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13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135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35A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21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35A"/>
  </w:style>
  <w:style w:type="table" w:styleId="TableGrid">
    <w:name w:val="Table Grid"/>
    <w:basedOn w:val="TableNormal"/>
    <w:uiPriority w:val="39"/>
    <w:rsid w:val="00114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MCofS Licensing</dc:creator>
  <cp:keywords/>
  <dc:description/>
  <cp:lastModifiedBy>MCofS Licensing</cp:lastModifiedBy>
  <cp:revision>9</cp:revision>
  <dcterms:created xsi:type="dcterms:W3CDTF">2018-02-21T10:11:00Z</dcterms:created>
  <dcterms:modified xsi:type="dcterms:W3CDTF">2018-02-27T11:01:00Z</dcterms:modified>
</cp:coreProperties>
</file>